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6EA1DC8B" w:rsidR="00426498" w:rsidRPr="00E521D7" w:rsidRDefault="5CC34F4A" w:rsidP="000D0CDC">
      <w:pPr>
        <w:spacing w:line="276" w:lineRule="auto"/>
        <w:rPr>
          <w:rFonts w:ascii="Source Sans Pro" w:hAnsi="Source Sans Pro"/>
          <w:b/>
          <w:sz w:val="44"/>
          <w:szCs w:val="44"/>
        </w:rPr>
      </w:pPr>
      <w:r w:rsidRPr="00E521D7">
        <w:rPr>
          <w:rFonts w:ascii="Source Sans Pro" w:hAnsi="Source Sans Pro"/>
          <w:b/>
          <w:bCs/>
          <w:sz w:val="44"/>
          <w:szCs w:val="44"/>
        </w:rPr>
        <w:t>Yorkshire Housing</w:t>
      </w:r>
      <w:r w:rsidR="0073012C" w:rsidRPr="00E521D7">
        <w:rPr>
          <w:rFonts w:ascii="Source Sans Pro" w:hAnsi="Source Sans Pro"/>
          <w:b/>
          <w:sz w:val="44"/>
          <w:szCs w:val="44"/>
        </w:rPr>
        <w:t xml:space="preserve"> </w:t>
      </w:r>
      <w:r w:rsidR="0067761F" w:rsidRPr="00E521D7">
        <w:rPr>
          <w:rFonts w:ascii="Source Sans Pro" w:hAnsi="Source Sans Pro"/>
          <w:b/>
          <w:sz w:val="44"/>
          <w:szCs w:val="44"/>
        </w:rPr>
        <w:t xml:space="preserve">Role Profile </w:t>
      </w:r>
      <w:r w:rsidR="0067761F" w:rsidRPr="00E521D7">
        <w:drawing>
          <wp:inline distT="0" distB="0" distL="0" distR="0" wp14:anchorId="5296BE73" wp14:editId="6506F54A">
            <wp:extent cx="2127885" cy="723900"/>
            <wp:effectExtent l="0" t="0" r="5715" b="0"/>
            <wp:docPr id="3" name="Picture 3"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tbl>
      <w:tblPr>
        <w:tblStyle w:val="TableGrid"/>
        <w:tblW w:w="9622" w:type="dxa"/>
        <w:tblLook w:val="04A0" w:firstRow="1" w:lastRow="0" w:firstColumn="1" w:lastColumn="0" w:noHBand="0" w:noVBand="1"/>
      </w:tblPr>
      <w:tblGrid>
        <w:gridCol w:w="1696"/>
        <w:gridCol w:w="3828"/>
        <w:gridCol w:w="1984"/>
        <w:gridCol w:w="2114"/>
      </w:tblGrid>
      <w:tr w:rsidR="00056ACA" w:rsidRPr="00E521D7" w14:paraId="31BB416D" w14:textId="327585BD" w:rsidTr="009418BD">
        <w:tc>
          <w:tcPr>
            <w:tcW w:w="1696" w:type="dxa"/>
            <w:shd w:val="clear" w:color="auto" w:fill="D9D9D9" w:themeFill="background1" w:themeFillShade="D9"/>
          </w:tcPr>
          <w:p w14:paraId="01B398E1" w14:textId="77777777" w:rsidR="00056ACA" w:rsidRPr="00E521D7" w:rsidRDefault="00056ACA" w:rsidP="00426498">
            <w:pPr>
              <w:spacing w:before="60" w:after="60"/>
              <w:rPr>
                <w:rFonts w:ascii="Source Sans Pro" w:hAnsi="Source Sans Pro"/>
                <w:b/>
                <w:bCs/>
                <w:sz w:val="22"/>
                <w:szCs w:val="22"/>
              </w:rPr>
            </w:pPr>
            <w:r w:rsidRPr="00E521D7">
              <w:rPr>
                <w:rFonts w:ascii="Source Sans Pro" w:hAnsi="Source Sans Pro"/>
                <w:b/>
                <w:bCs/>
                <w:sz w:val="22"/>
                <w:szCs w:val="22"/>
              </w:rPr>
              <w:t>Job title:</w:t>
            </w:r>
          </w:p>
        </w:tc>
        <w:tc>
          <w:tcPr>
            <w:tcW w:w="3828" w:type="dxa"/>
          </w:tcPr>
          <w:p w14:paraId="61FC93B4" w14:textId="14E89951" w:rsidR="00056ACA" w:rsidRPr="00E521D7" w:rsidRDefault="463E3104" w:rsidP="6644EDCB">
            <w:pPr>
              <w:spacing w:before="60" w:after="60"/>
              <w:rPr>
                <w:rFonts w:ascii="Source Sans Pro" w:hAnsi="Source Sans Pro"/>
                <w:sz w:val="22"/>
                <w:szCs w:val="22"/>
              </w:rPr>
            </w:pPr>
            <w:r w:rsidRPr="00E521D7">
              <w:rPr>
                <w:rFonts w:ascii="Source Sans Pro" w:hAnsi="Source Sans Pro"/>
                <w:sz w:val="22"/>
                <w:szCs w:val="22"/>
              </w:rPr>
              <w:t xml:space="preserve">People </w:t>
            </w:r>
            <w:r w:rsidR="008B704C" w:rsidRPr="00E521D7">
              <w:rPr>
                <w:rFonts w:ascii="Source Sans Pro" w:hAnsi="Source Sans Pro"/>
                <w:sz w:val="22"/>
                <w:szCs w:val="22"/>
              </w:rPr>
              <w:t xml:space="preserve">Business Partner </w:t>
            </w:r>
          </w:p>
        </w:tc>
        <w:tc>
          <w:tcPr>
            <w:tcW w:w="1984" w:type="dxa"/>
            <w:shd w:val="clear" w:color="auto" w:fill="D9D9D9" w:themeFill="background1" w:themeFillShade="D9"/>
          </w:tcPr>
          <w:p w14:paraId="70A8158E" w14:textId="20BD386C" w:rsidR="00056ACA" w:rsidRPr="00E521D7" w:rsidRDefault="00056ACA" w:rsidP="6644EDCB">
            <w:pPr>
              <w:spacing w:before="60" w:after="60"/>
              <w:rPr>
                <w:rFonts w:ascii="Source Sans Pro" w:hAnsi="Source Sans Pro"/>
                <w:b/>
                <w:bCs/>
                <w:sz w:val="22"/>
                <w:szCs w:val="22"/>
              </w:rPr>
            </w:pPr>
            <w:r w:rsidRPr="00E521D7">
              <w:rPr>
                <w:rFonts w:ascii="Source Sans Pro" w:hAnsi="Source Sans Pro"/>
                <w:b/>
                <w:bCs/>
                <w:sz w:val="22"/>
                <w:szCs w:val="22"/>
              </w:rPr>
              <w:t>Leader of others:</w:t>
            </w:r>
          </w:p>
        </w:tc>
        <w:tc>
          <w:tcPr>
            <w:tcW w:w="2114" w:type="dxa"/>
          </w:tcPr>
          <w:p w14:paraId="619873E8" w14:textId="0C9E7A56" w:rsidR="00056ACA" w:rsidRPr="00E521D7" w:rsidRDefault="00056ACA" w:rsidP="6644EDCB">
            <w:pPr>
              <w:spacing w:before="60" w:after="60"/>
              <w:rPr>
                <w:rFonts w:ascii="Source Sans Pro" w:hAnsi="Source Sans Pro"/>
                <w:sz w:val="22"/>
                <w:szCs w:val="22"/>
              </w:rPr>
            </w:pPr>
            <w:r w:rsidRPr="00E521D7">
              <w:rPr>
                <w:rFonts w:ascii="Source Sans Pro" w:hAnsi="Source Sans Pro"/>
                <w:sz w:val="22"/>
                <w:szCs w:val="22"/>
              </w:rPr>
              <w:t>Ye</w:t>
            </w:r>
            <w:r w:rsidR="004751A5" w:rsidRPr="00E521D7">
              <w:rPr>
                <w:rFonts w:ascii="Source Sans Pro" w:hAnsi="Source Sans Pro"/>
                <w:sz w:val="22"/>
                <w:szCs w:val="22"/>
              </w:rPr>
              <w:t>s</w:t>
            </w:r>
          </w:p>
        </w:tc>
      </w:tr>
      <w:tr w:rsidR="00056ACA" w:rsidRPr="00E521D7" w14:paraId="520386A7" w14:textId="2A8B9526" w:rsidTr="009418BD">
        <w:tc>
          <w:tcPr>
            <w:tcW w:w="1696" w:type="dxa"/>
            <w:shd w:val="clear" w:color="auto" w:fill="D9D9D9" w:themeFill="background1" w:themeFillShade="D9"/>
          </w:tcPr>
          <w:p w14:paraId="77C9C5B1" w14:textId="77777777" w:rsidR="00056ACA" w:rsidRPr="00E521D7" w:rsidRDefault="00056ACA" w:rsidP="00426498">
            <w:pPr>
              <w:spacing w:before="60" w:after="60"/>
              <w:rPr>
                <w:rFonts w:ascii="Source Sans Pro" w:hAnsi="Source Sans Pro"/>
                <w:b/>
                <w:bCs/>
                <w:sz w:val="22"/>
                <w:szCs w:val="22"/>
              </w:rPr>
            </w:pPr>
            <w:r w:rsidRPr="00E521D7">
              <w:rPr>
                <w:rFonts w:ascii="Source Sans Pro" w:hAnsi="Source Sans Pro"/>
                <w:b/>
                <w:bCs/>
                <w:sz w:val="22"/>
                <w:szCs w:val="22"/>
              </w:rPr>
              <w:t>Reports to:</w:t>
            </w:r>
          </w:p>
        </w:tc>
        <w:tc>
          <w:tcPr>
            <w:tcW w:w="3828" w:type="dxa"/>
          </w:tcPr>
          <w:p w14:paraId="12B20200" w14:textId="3B70463D" w:rsidR="00056ACA" w:rsidRPr="00E521D7" w:rsidRDefault="00F1283B" w:rsidP="00426498">
            <w:pPr>
              <w:spacing w:before="60" w:after="60"/>
              <w:rPr>
                <w:rFonts w:ascii="Source Sans Pro" w:hAnsi="Source Sans Pro"/>
                <w:sz w:val="22"/>
                <w:szCs w:val="22"/>
              </w:rPr>
            </w:pPr>
            <w:r w:rsidRPr="00E521D7">
              <w:rPr>
                <w:rFonts w:ascii="Source Sans Pro" w:hAnsi="Source Sans Pro"/>
                <w:sz w:val="22"/>
                <w:szCs w:val="22"/>
              </w:rPr>
              <w:t xml:space="preserve">Head of Business Partnering </w:t>
            </w:r>
          </w:p>
        </w:tc>
        <w:tc>
          <w:tcPr>
            <w:tcW w:w="1984" w:type="dxa"/>
            <w:shd w:val="clear" w:color="auto" w:fill="D9D9D9" w:themeFill="background1" w:themeFillShade="D9"/>
          </w:tcPr>
          <w:p w14:paraId="128CA6B9" w14:textId="7E4D5FF0" w:rsidR="00056ACA" w:rsidRPr="00E521D7" w:rsidRDefault="00930DF6" w:rsidP="00426498">
            <w:pPr>
              <w:spacing w:before="60" w:after="60"/>
              <w:rPr>
                <w:rFonts w:ascii="Source Sans Pro" w:hAnsi="Source Sans Pro"/>
                <w:b/>
                <w:bCs/>
                <w:sz w:val="22"/>
                <w:szCs w:val="22"/>
              </w:rPr>
            </w:pPr>
            <w:r w:rsidRPr="00E521D7">
              <w:rPr>
                <w:rFonts w:ascii="Source Sans Pro" w:hAnsi="Source Sans Pro"/>
                <w:b/>
                <w:bCs/>
                <w:sz w:val="22"/>
                <w:szCs w:val="22"/>
              </w:rPr>
              <w:t>Contract type:</w:t>
            </w:r>
          </w:p>
        </w:tc>
        <w:tc>
          <w:tcPr>
            <w:tcW w:w="2114" w:type="dxa"/>
          </w:tcPr>
          <w:p w14:paraId="47E594F7" w14:textId="1EB1BD15" w:rsidR="00056ACA" w:rsidRPr="00E521D7" w:rsidRDefault="00930DF6" w:rsidP="00426498">
            <w:pPr>
              <w:spacing w:before="60" w:after="60"/>
              <w:rPr>
                <w:rFonts w:ascii="Source Sans Pro" w:hAnsi="Source Sans Pro"/>
                <w:sz w:val="22"/>
                <w:szCs w:val="22"/>
              </w:rPr>
            </w:pPr>
            <w:r w:rsidRPr="00E521D7">
              <w:rPr>
                <w:rFonts w:ascii="Source Sans Pro" w:hAnsi="Source Sans Pro"/>
                <w:sz w:val="22"/>
                <w:szCs w:val="22"/>
              </w:rPr>
              <w:t>Agile homeworking</w:t>
            </w:r>
          </w:p>
        </w:tc>
      </w:tr>
      <w:tr w:rsidR="00056ACA" w:rsidRPr="00E521D7" w14:paraId="78928C63" w14:textId="225682C0" w:rsidTr="009418BD">
        <w:tc>
          <w:tcPr>
            <w:tcW w:w="1696" w:type="dxa"/>
            <w:shd w:val="clear" w:color="auto" w:fill="D9D9D9" w:themeFill="background1" w:themeFillShade="D9"/>
          </w:tcPr>
          <w:p w14:paraId="0227D027" w14:textId="1C32F680" w:rsidR="00056ACA" w:rsidRPr="00E521D7" w:rsidRDefault="00056ACA" w:rsidP="00426498">
            <w:pPr>
              <w:spacing w:before="60" w:after="60"/>
              <w:rPr>
                <w:rFonts w:ascii="Source Sans Pro" w:hAnsi="Source Sans Pro"/>
                <w:b/>
                <w:bCs/>
                <w:sz w:val="22"/>
                <w:szCs w:val="22"/>
              </w:rPr>
            </w:pPr>
            <w:r w:rsidRPr="00E521D7">
              <w:rPr>
                <w:rFonts w:ascii="Source Sans Pro" w:hAnsi="Source Sans Pro"/>
                <w:b/>
                <w:bCs/>
                <w:sz w:val="22"/>
                <w:szCs w:val="22"/>
              </w:rPr>
              <w:t xml:space="preserve">Business </w:t>
            </w:r>
            <w:r w:rsidR="009418BD" w:rsidRPr="00E521D7">
              <w:rPr>
                <w:rFonts w:ascii="Source Sans Pro" w:hAnsi="Source Sans Pro"/>
                <w:b/>
                <w:bCs/>
                <w:sz w:val="22"/>
                <w:szCs w:val="22"/>
              </w:rPr>
              <w:t>a</w:t>
            </w:r>
            <w:r w:rsidRPr="00E521D7">
              <w:rPr>
                <w:rFonts w:ascii="Source Sans Pro" w:hAnsi="Source Sans Pro"/>
                <w:b/>
                <w:bCs/>
                <w:sz w:val="22"/>
                <w:szCs w:val="22"/>
              </w:rPr>
              <w:t>rea</w:t>
            </w:r>
            <w:r w:rsidR="009418BD" w:rsidRPr="00E521D7">
              <w:rPr>
                <w:rFonts w:ascii="Source Sans Pro" w:hAnsi="Source Sans Pro"/>
                <w:b/>
                <w:bCs/>
                <w:sz w:val="22"/>
                <w:szCs w:val="22"/>
              </w:rPr>
              <w:t>:</w:t>
            </w:r>
          </w:p>
        </w:tc>
        <w:tc>
          <w:tcPr>
            <w:tcW w:w="3828" w:type="dxa"/>
          </w:tcPr>
          <w:p w14:paraId="4C6923E3" w14:textId="42D62A5B" w:rsidR="00056ACA" w:rsidRPr="00E521D7" w:rsidRDefault="008B4973" w:rsidP="00426498">
            <w:pPr>
              <w:spacing w:before="60" w:after="60"/>
              <w:rPr>
                <w:rFonts w:ascii="Source Sans Pro" w:hAnsi="Source Sans Pro"/>
                <w:sz w:val="22"/>
                <w:szCs w:val="22"/>
              </w:rPr>
            </w:pPr>
            <w:r w:rsidRPr="00E521D7">
              <w:rPr>
                <w:rFonts w:ascii="Source Sans Pro" w:hAnsi="Source Sans Pro"/>
                <w:sz w:val="22"/>
                <w:szCs w:val="22"/>
              </w:rPr>
              <w:t xml:space="preserve">People and Culture </w:t>
            </w:r>
          </w:p>
        </w:tc>
        <w:tc>
          <w:tcPr>
            <w:tcW w:w="1984" w:type="dxa"/>
            <w:shd w:val="clear" w:color="auto" w:fill="D9D9D9" w:themeFill="background1" w:themeFillShade="D9"/>
          </w:tcPr>
          <w:p w14:paraId="00B525F6" w14:textId="536AF977" w:rsidR="00056ACA" w:rsidRPr="00E521D7" w:rsidRDefault="009418BD" w:rsidP="00426498">
            <w:pPr>
              <w:spacing w:before="60" w:after="60"/>
              <w:rPr>
                <w:rFonts w:ascii="Source Sans Pro" w:hAnsi="Source Sans Pro"/>
                <w:b/>
                <w:bCs/>
                <w:sz w:val="22"/>
                <w:szCs w:val="22"/>
              </w:rPr>
            </w:pPr>
            <w:r w:rsidRPr="00E521D7">
              <w:rPr>
                <w:rFonts w:ascii="Source Sans Pro" w:hAnsi="Source Sans Pro"/>
                <w:b/>
                <w:bCs/>
                <w:sz w:val="22"/>
                <w:szCs w:val="22"/>
              </w:rPr>
              <w:t>Car allowance:</w:t>
            </w:r>
          </w:p>
        </w:tc>
        <w:tc>
          <w:tcPr>
            <w:tcW w:w="2114" w:type="dxa"/>
          </w:tcPr>
          <w:p w14:paraId="6BE2CBCD" w14:textId="1188E956" w:rsidR="00056ACA" w:rsidRPr="00E521D7" w:rsidRDefault="000D473F" w:rsidP="00426498">
            <w:pPr>
              <w:spacing w:before="60" w:after="60"/>
              <w:rPr>
                <w:rFonts w:ascii="Source Sans Pro" w:hAnsi="Source Sans Pro"/>
                <w:sz w:val="22"/>
                <w:szCs w:val="22"/>
              </w:rPr>
            </w:pPr>
            <w:r w:rsidRPr="00E521D7">
              <w:rPr>
                <w:rFonts w:ascii="Source Sans Pro" w:hAnsi="Source Sans Pro"/>
                <w:sz w:val="22"/>
                <w:szCs w:val="22"/>
              </w:rPr>
              <w:t>No</w:t>
            </w:r>
          </w:p>
        </w:tc>
      </w:tr>
      <w:tr w:rsidR="0067761F" w:rsidRPr="00E521D7" w14:paraId="6973209D" w14:textId="77777777" w:rsidTr="009418BD">
        <w:tc>
          <w:tcPr>
            <w:tcW w:w="1696" w:type="dxa"/>
            <w:shd w:val="clear" w:color="auto" w:fill="D9D9D9" w:themeFill="background1" w:themeFillShade="D9"/>
          </w:tcPr>
          <w:p w14:paraId="02A1B5C1" w14:textId="4C248B9B" w:rsidR="0067761F" w:rsidRPr="00E521D7" w:rsidRDefault="009418BD" w:rsidP="00426498">
            <w:pPr>
              <w:spacing w:before="60" w:after="60"/>
              <w:rPr>
                <w:rFonts w:ascii="Source Sans Pro" w:hAnsi="Source Sans Pro"/>
                <w:b/>
                <w:bCs/>
                <w:sz w:val="22"/>
                <w:szCs w:val="22"/>
              </w:rPr>
            </w:pPr>
            <w:r w:rsidRPr="00E521D7">
              <w:rPr>
                <w:rFonts w:ascii="Source Sans Pro" w:hAnsi="Source Sans Pro"/>
                <w:b/>
                <w:bCs/>
                <w:sz w:val="22"/>
                <w:szCs w:val="22"/>
              </w:rPr>
              <w:t>Budget holder:</w:t>
            </w:r>
          </w:p>
        </w:tc>
        <w:tc>
          <w:tcPr>
            <w:tcW w:w="3828" w:type="dxa"/>
          </w:tcPr>
          <w:p w14:paraId="10C64F82" w14:textId="4AC0A71D" w:rsidR="0067761F" w:rsidRPr="00E521D7" w:rsidRDefault="009418BD" w:rsidP="00426498">
            <w:pPr>
              <w:spacing w:before="60" w:after="60"/>
              <w:rPr>
                <w:rFonts w:ascii="Source Sans Pro" w:hAnsi="Source Sans Pro"/>
                <w:sz w:val="22"/>
                <w:szCs w:val="22"/>
              </w:rPr>
            </w:pPr>
            <w:r w:rsidRPr="00E521D7">
              <w:rPr>
                <w:rFonts w:ascii="Source Sans Pro" w:hAnsi="Source Sans Pro"/>
                <w:sz w:val="22"/>
                <w:szCs w:val="22"/>
              </w:rPr>
              <w:t>No</w:t>
            </w:r>
          </w:p>
        </w:tc>
        <w:tc>
          <w:tcPr>
            <w:tcW w:w="1984" w:type="dxa"/>
            <w:shd w:val="clear" w:color="auto" w:fill="D9D9D9" w:themeFill="background1" w:themeFillShade="D9"/>
          </w:tcPr>
          <w:p w14:paraId="22E4F005" w14:textId="65528A1B" w:rsidR="0067761F" w:rsidRPr="00E521D7" w:rsidRDefault="009418BD" w:rsidP="00426498">
            <w:pPr>
              <w:spacing w:before="60" w:after="60"/>
              <w:rPr>
                <w:rFonts w:ascii="Source Sans Pro" w:hAnsi="Source Sans Pro"/>
                <w:b/>
                <w:bCs/>
                <w:sz w:val="22"/>
                <w:szCs w:val="22"/>
              </w:rPr>
            </w:pPr>
            <w:r w:rsidRPr="00E521D7">
              <w:rPr>
                <w:rFonts w:ascii="Source Sans Pro" w:hAnsi="Source Sans Pro"/>
                <w:b/>
                <w:bCs/>
                <w:sz w:val="22"/>
                <w:szCs w:val="22"/>
              </w:rPr>
              <w:t xml:space="preserve">DBS required: </w:t>
            </w:r>
          </w:p>
        </w:tc>
        <w:tc>
          <w:tcPr>
            <w:tcW w:w="2114" w:type="dxa"/>
          </w:tcPr>
          <w:p w14:paraId="43D8A65D" w14:textId="6841A298" w:rsidR="0067761F" w:rsidRPr="00E521D7" w:rsidRDefault="009418BD" w:rsidP="00426498">
            <w:pPr>
              <w:spacing w:before="60" w:after="60"/>
              <w:rPr>
                <w:rFonts w:ascii="Source Sans Pro" w:hAnsi="Source Sans Pro"/>
                <w:sz w:val="22"/>
                <w:szCs w:val="22"/>
              </w:rPr>
            </w:pPr>
            <w:r w:rsidRPr="00E521D7">
              <w:rPr>
                <w:rFonts w:ascii="Source Sans Pro" w:hAnsi="Source Sans Pro"/>
                <w:sz w:val="22"/>
                <w:szCs w:val="22"/>
              </w:rPr>
              <w:t>No</w:t>
            </w:r>
          </w:p>
        </w:tc>
      </w:tr>
    </w:tbl>
    <w:p w14:paraId="1E065D43" w14:textId="528F60C9" w:rsidR="00426498" w:rsidRPr="00E521D7"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E521D7" w14:paraId="7E4F6D20" w14:textId="77777777" w:rsidTr="15DB7BD0">
        <w:tc>
          <w:tcPr>
            <w:tcW w:w="9622" w:type="dxa"/>
            <w:shd w:val="clear" w:color="auto" w:fill="404040" w:themeFill="text1" w:themeFillTint="BF"/>
          </w:tcPr>
          <w:p w14:paraId="75349BF1" w14:textId="0B0DE820" w:rsidR="00426498" w:rsidRPr="00E521D7" w:rsidRDefault="00964484" w:rsidP="00426498">
            <w:pPr>
              <w:spacing w:before="60" w:after="60"/>
              <w:rPr>
                <w:rFonts w:ascii="Source Sans Pro" w:hAnsi="Source Sans Pro"/>
                <w:b/>
                <w:color w:val="FFFFFF" w:themeColor="background1"/>
                <w:sz w:val="22"/>
                <w:szCs w:val="22"/>
              </w:rPr>
            </w:pPr>
            <w:r w:rsidRPr="00E521D7">
              <w:rPr>
                <w:rFonts w:ascii="Source Sans Pro" w:hAnsi="Source Sans Pro"/>
                <w:b/>
                <w:color w:val="FFFFFF" w:themeColor="background1"/>
                <w:sz w:val="22"/>
                <w:szCs w:val="22"/>
              </w:rPr>
              <w:t xml:space="preserve">Role </w:t>
            </w:r>
            <w:r w:rsidR="00841AD6" w:rsidRPr="00E521D7">
              <w:rPr>
                <w:rFonts w:ascii="Source Sans Pro" w:hAnsi="Source Sans Pro"/>
                <w:b/>
                <w:color w:val="FFFFFF" w:themeColor="background1"/>
                <w:sz w:val="22"/>
                <w:szCs w:val="22"/>
              </w:rPr>
              <w:t>purpose</w:t>
            </w:r>
          </w:p>
        </w:tc>
      </w:tr>
      <w:tr w:rsidR="009E3F7B" w:rsidRPr="00E521D7" w14:paraId="377EDD53" w14:textId="77777777" w:rsidTr="15DB7BD0">
        <w:tc>
          <w:tcPr>
            <w:tcW w:w="9622" w:type="dxa"/>
          </w:tcPr>
          <w:p w14:paraId="3E73A8A8" w14:textId="6D9327DE" w:rsidR="00FA5F2D" w:rsidRPr="00E521D7" w:rsidRDefault="00FA5F2D" w:rsidP="008B704C">
            <w:pPr>
              <w:jc w:val="both"/>
              <w:rPr>
                <w:rFonts w:ascii="Source Sans Pro" w:hAnsi="Source Sans Pro" w:cs="Arial"/>
                <w:color w:val="000000" w:themeColor="text1"/>
                <w:sz w:val="22"/>
                <w:szCs w:val="22"/>
              </w:rPr>
            </w:pPr>
          </w:p>
          <w:p w14:paraId="68F9C16F" w14:textId="564C10EB" w:rsidR="00572EAE" w:rsidRPr="00E521D7" w:rsidRDefault="00C2477A" w:rsidP="008B704C">
            <w:pPr>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T</w:t>
            </w:r>
            <w:r w:rsidR="008B704C" w:rsidRPr="00E521D7">
              <w:rPr>
                <w:rFonts w:ascii="Source Sans Pro" w:hAnsi="Source Sans Pro" w:cs="Arial"/>
                <w:color w:val="000000" w:themeColor="text1"/>
                <w:sz w:val="22"/>
                <w:szCs w:val="22"/>
              </w:rPr>
              <w:t xml:space="preserve">he </w:t>
            </w:r>
            <w:r w:rsidR="28408825" w:rsidRPr="00E521D7">
              <w:rPr>
                <w:rFonts w:ascii="Source Sans Pro" w:hAnsi="Source Sans Pro" w:cs="Arial"/>
                <w:color w:val="000000" w:themeColor="text1"/>
                <w:sz w:val="22"/>
                <w:szCs w:val="22"/>
              </w:rPr>
              <w:t xml:space="preserve">People </w:t>
            </w:r>
            <w:r w:rsidR="008B704C" w:rsidRPr="00E521D7">
              <w:rPr>
                <w:rFonts w:ascii="Source Sans Pro" w:hAnsi="Source Sans Pro" w:cs="Arial"/>
                <w:color w:val="000000" w:themeColor="text1"/>
                <w:sz w:val="22"/>
                <w:szCs w:val="22"/>
              </w:rPr>
              <w:t>Business Partner</w:t>
            </w:r>
            <w:r w:rsidR="2715AB3A" w:rsidRPr="00E521D7">
              <w:rPr>
                <w:rFonts w:ascii="Source Sans Pro" w:hAnsi="Source Sans Pro" w:cs="Arial"/>
                <w:color w:val="000000" w:themeColor="text1"/>
                <w:sz w:val="22"/>
                <w:szCs w:val="22"/>
              </w:rPr>
              <w:t xml:space="preserve"> (PBP)</w:t>
            </w:r>
            <w:r w:rsidR="008B704C" w:rsidRPr="00E521D7">
              <w:rPr>
                <w:rFonts w:ascii="Source Sans Pro" w:hAnsi="Source Sans Pro" w:cs="Arial"/>
                <w:color w:val="000000" w:themeColor="text1"/>
                <w:sz w:val="22"/>
                <w:szCs w:val="22"/>
              </w:rPr>
              <w:t xml:space="preserve"> support</w:t>
            </w:r>
            <w:r w:rsidR="00E73563" w:rsidRPr="00E521D7">
              <w:rPr>
                <w:rFonts w:ascii="Source Sans Pro" w:hAnsi="Source Sans Pro" w:cs="Arial"/>
                <w:color w:val="000000" w:themeColor="text1"/>
                <w:sz w:val="22"/>
                <w:szCs w:val="22"/>
              </w:rPr>
              <w:t xml:space="preserve">s </w:t>
            </w:r>
            <w:r w:rsidR="00444D1C" w:rsidRPr="00E521D7">
              <w:rPr>
                <w:rFonts w:ascii="Source Sans Pro" w:hAnsi="Source Sans Pro" w:cs="Arial"/>
                <w:color w:val="000000" w:themeColor="text1"/>
                <w:sz w:val="22"/>
                <w:szCs w:val="22"/>
              </w:rPr>
              <w:t xml:space="preserve">Yorkshire Housing </w:t>
            </w:r>
            <w:r w:rsidR="00E50EE5" w:rsidRPr="00E521D7">
              <w:rPr>
                <w:rFonts w:ascii="Source Sans Pro" w:hAnsi="Source Sans Pro" w:cs="Arial"/>
                <w:color w:val="000000" w:themeColor="text1"/>
                <w:sz w:val="22"/>
                <w:szCs w:val="22"/>
              </w:rPr>
              <w:t xml:space="preserve">to achieve its </w:t>
            </w:r>
            <w:r w:rsidR="008B704C" w:rsidRPr="00E521D7">
              <w:rPr>
                <w:rFonts w:ascii="Source Sans Pro" w:hAnsi="Source Sans Pro" w:cs="Arial"/>
                <w:color w:val="000000" w:themeColor="text1"/>
                <w:sz w:val="22"/>
                <w:szCs w:val="22"/>
              </w:rPr>
              <w:t>priorities</w:t>
            </w:r>
            <w:r w:rsidR="004673F2" w:rsidRPr="00E521D7">
              <w:rPr>
                <w:rFonts w:ascii="Source Sans Pro" w:hAnsi="Source Sans Pro" w:cs="Arial"/>
                <w:color w:val="000000" w:themeColor="text1"/>
                <w:sz w:val="22"/>
                <w:szCs w:val="22"/>
              </w:rPr>
              <w:t xml:space="preserve"> </w:t>
            </w:r>
            <w:r w:rsidR="00D967E0" w:rsidRPr="00E521D7">
              <w:rPr>
                <w:rFonts w:ascii="Source Sans Pro" w:hAnsi="Source Sans Pro" w:cs="Arial"/>
                <w:color w:val="000000" w:themeColor="text1"/>
                <w:sz w:val="22"/>
                <w:szCs w:val="22"/>
              </w:rPr>
              <w:t>through</w:t>
            </w:r>
            <w:r w:rsidR="008B704C" w:rsidRPr="00E521D7">
              <w:rPr>
                <w:rFonts w:ascii="Source Sans Pro" w:hAnsi="Source Sans Pro" w:cs="Arial"/>
                <w:color w:val="000000" w:themeColor="text1"/>
                <w:sz w:val="22"/>
                <w:szCs w:val="22"/>
              </w:rPr>
              <w:t xml:space="preserve"> </w:t>
            </w:r>
            <w:r w:rsidR="00E50EE5" w:rsidRPr="00E521D7">
              <w:rPr>
                <w:rFonts w:ascii="Source Sans Pro" w:hAnsi="Source Sans Pro" w:cs="Arial"/>
                <w:color w:val="000000" w:themeColor="text1"/>
                <w:sz w:val="22"/>
                <w:szCs w:val="22"/>
              </w:rPr>
              <w:t>its people by pr</w:t>
            </w:r>
            <w:r w:rsidR="009825F3" w:rsidRPr="00E521D7">
              <w:rPr>
                <w:rFonts w:ascii="Source Sans Pro" w:hAnsi="Source Sans Pro" w:cs="Arial"/>
                <w:color w:val="000000" w:themeColor="text1"/>
                <w:sz w:val="22"/>
                <w:szCs w:val="22"/>
              </w:rPr>
              <w:t xml:space="preserve">oving </w:t>
            </w:r>
            <w:r w:rsidR="008B704C" w:rsidRPr="00E521D7">
              <w:rPr>
                <w:rFonts w:ascii="Source Sans Pro" w:hAnsi="Source Sans Pro" w:cs="Arial"/>
                <w:color w:val="000000" w:themeColor="text1"/>
                <w:sz w:val="22"/>
                <w:szCs w:val="22"/>
              </w:rPr>
              <w:t xml:space="preserve">proactive and value-add strategic and operational HR partnering to managers and senior leaders within their designated business areas (c.325 headcount). </w:t>
            </w:r>
          </w:p>
          <w:p w14:paraId="249B685D" w14:textId="77777777" w:rsidR="00572EAE" w:rsidRPr="00E521D7" w:rsidRDefault="00572EAE" w:rsidP="008B704C">
            <w:pPr>
              <w:jc w:val="both"/>
              <w:rPr>
                <w:rFonts w:ascii="Source Sans Pro" w:hAnsi="Source Sans Pro" w:cs="Arial"/>
                <w:color w:val="000000" w:themeColor="text1"/>
                <w:sz w:val="22"/>
                <w:szCs w:val="22"/>
              </w:rPr>
            </w:pPr>
          </w:p>
          <w:p w14:paraId="7F7260B3" w14:textId="6CFDC467" w:rsidR="008B704C" w:rsidRPr="00E521D7" w:rsidRDefault="008B704C" w:rsidP="008B704C">
            <w:pPr>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Reporting to the </w:t>
            </w:r>
            <w:r w:rsidR="0D35BA2C" w:rsidRPr="00E521D7">
              <w:rPr>
                <w:rFonts w:ascii="Source Sans Pro" w:hAnsi="Source Sans Pro" w:cs="Arial"/>
                <w:color w:val="000000" w:themeColor="text1"/>
                <w:sz w:val="22"/>
                <w:szCs w:val="22"/>
              </w:rPr>
              <w:t>Head of Business Partnering</w:t>
            </w:r>
            <w:r w:rsidRPr="00E521D7">
              <w:rPr>
                <w:rFonts w:ascii="Source Sans Pro" w:hAnsi="Source Sans Pro" w:cs="Arial"/>
                <w:color w:val="000000" w:themeColor="text1"/>
                <w:sz w:val="22"/>
                <w:szCs w:val="22"/>
              </w:rPr>
              <w:t xml:space="preserve">, the role holder </w:t>
            </w:r>
            <w:r w:rsidR="00794F77" w:rsidRPr="00E521D7">
              <w:rPr>
                <w:rFonts w:ascii="Source Sans Pro" w:hAnsi="Source Sans Pro" w:cs="Arial"/>
                <w:color w:val="000000" w:themeColor="text1"/>
                <w:sz w:val="22"/>
                <w:szCs w:val="22"/>
              </w:rPr>
              <w:t xml:space="preserve">works with their </w:t>
            </w:r>
            <w:r w:rsidR="00C85EE4" w:rsidRPr="00E521D7">
              <w:rPr>
                <w:rFonts w:ascii="Source Sans Pro" w:hAnsi="Source Sans Pro" w:cs="Arial"/>
                <w:color w:val="000000" w:themeColor="text1"/>
                <w:sz w:val="22"/>
                <w:szCs w:val="22"/>
              </w:rPr>
              <w:t xml:space="preserve">business </w:t>
            </w:r>
            <w:r w:rsidR="00572EAE" w:rsidRPr="00E521D7">
              <w:rPr>
                <w:rFonts w:ascii="Source Sans Pro" w:hAnsi="Source Sans Pro" w:cs="Arial"/>
                <w:color w:val="000000" w:themeColor="text1"/>
                <w:sz w:val="22"/>
                <w:szCs w:val="22"/>
              </w:rPr>
              <w:t xml:space="preserve">area </w:t>
            </w:r>
            <w:r w:rsidRPr="00E521D7">
              <w:rPr>
                <w:rFonts w:ascii="Source Sans Pro" w:hAnsi="Source Sans Pro" w:cs="Arial"/>
                <w:color w:val="000000" w:themeColor="text1"/>
                <w:sz w:val="22"/>
                <w:szCs w:val="22"/>
              </w:rPr>
              <w:t xml:space="preserve">to </w:t>
            </w:r>
            <w:r w:rsidR="00794F77" w:rsidRPr="00E521D7">
              <w:rPr>
                <w:rFonts w:ascii="Source Sans Pro" w:hAnsi="Source Sans Pro" w:cs="Arial"/>
                <w:color w:val="000000" w:themeColor="text1"/>
                <w:sz w:val="22"/>
                <w:szCs w:val="22"/>
              </w:rPr>
              <w:t xml:space="preserve">design and deliver </w:t>
            </w:r>
            <w:r w:rsidR="009825F3" w:rsidRPr="00E521D7">
              <w:rPr>
                <w:rFonts w:ascii="Source Sans Pro" w:hAnsi="Source Sans Pro" w:cs="Arial"/>
                <w:color w:val="000000" w:themeColor="text1"/>
                <w:sz w:val="22"/>
                <w:szCs w:val="22"/>
              </w:rPr>
              <w:t xml:space="preserve">their </w:t>
            </w:r>
            <w:r w:rsidR="00C85EE4" w:rsidRPr="00E521D7">
              <w:rPr>
                <w:rFonts w:ascii="Source Sans Pro" w:hAnsi="Source Sans Pro" w:cs="Arial"/>
                <w:color w:val="000000" w:themeColor="text1"/>
                <w:sz w:val="22"/>
                <w:szCs w:val="22"/>
              </w:rPr>
              <w:t>people plans</w:t>
            </w:r>
            <w:r w:rsidRPr="00E521D7">
              <w:rPr>
                <w:rFonts w:ascii="Source Sans Pro" w:hAnsi="Source Sans Pro" w:cs="Arial"/>
                <w:color w:val="000000" w:themeColor="text1"/>
                <w:sz w:val="22"/>
                <w:szCs w:val="22"/>
              </w:rPr>
              <w:t xml:space="preserve">– whether that’s </w:t>
            </w:r>
            <w:r w:rsidR="002079ED" w:rsidRPr="00E521D7">
              <w:rPr>
                <w:rFonts w:ascii="Source Sans Pro" w:hAnsi="Source Sans Pro" w:cs="Arial"/>
                <w:color w:val="000000" w:themeColor="text1"/>
                <w:sz w:val="22"/>
                <w:szCs w:val="22"/>
              </w:rPr>
              <w:t>actions to help embed a performance management cul</w:t>
            </w:r>
            <w:r w:rsidR="00A53A95" w:rsidRPr="00E521D7">
              <w:rPr>
                <w:rFonts w:ascii="Source Sans Pro" w:hAnsi="Source Sans Pro" w:cs="Arial"/>
                <w:color w:val="000000" w:themeColor="text1"/>
                <w:sz w:val="22"/>
                <w:szCs w:val="22"/>
              </w:rPr>
              <w:t xml:space="preserve">ture, </w:t>
            </w:r>
            <w:r w:rsidRPr="00E521D7">
              <w:rPr>
                <w:rFonts w:ascii="Source Sans Pro" w:hAnsi="Source Sans Pro" w:cs="Arial"/>
                <w:color w:val="000000" w:themeColor="text1"/>
                <w:sz w:val="22"/>
                <w:szCs w:val="22"/>
              </w:rPr>
              <w:t xml:space="preserve">getting involved in the design of roles and </w:t>
            </w:r>
            <w:r w:rsidR="00572EAE" w:rsidRPr="00E521D7">
              <w:rPr>
                <w:rFonts w:ascii="Source Sans Pro" w:hAnsi="Source Sans Pro" w:cs="Arial"/>
                <w:color w:val="000000" w:themeColor="text1"/>
                <w:sz w:val="22"/>
                <w:szCs w:val="22"/>
              </w:rPr>
              <w:t>team</w:t>
            </w:r>
            <w:r w:rsidRPr="00E521D7">
              <w:rPr>
                <w:rFonts w:ascii="Source Sans Pro" w:hAnsi="Source Sans Pro" w:cs="Arial"/>
                <w:color w:val="000000" w:themeColor="text1"/>
                <w:sz w:val="22"/>
                <w:szCs w:val="22"/>
              </w:rPr>
              <w:t xml:space="preserve"> structures, facilitating a talent review or advising on a challenging performance issue – the </w:t>
            </w:r>
            <w:r w:rsidR="6C4A221D" w:rsidRPr="00E521D7">
              <w:rPr>
                <w:rFonts w:ascii="Source Sans Pro" w:hAnsi="Source Sans Pro" w:cs="Arial"/>
                <w:color w:val="000000" w:themeColor="text1"/>
                <w:sz w:val="22"/>
                <w:szCs w:val="22"/>
              </w:rPr>
              <w:t>P</w:t>
            </w:r>
            <w:r w:rsidRPr="00E521D7">
              <w:rPr>
                <w:rFonts w:ascii="Source Sans Pro" w:hAnsi="Source Sans Pro" w:cs="Arial"/>
                <w:color w:val="000000" w:themeColor="text1"/>
                <w:sz w:val="22"/>
                <w:szCs w:val="22"/>
              </w:rPr>
              <w:t xml:space="preserve">BP acts as the ‘people expert’ and the trusted partner to management teams in their areas. </w:t>
            </w:r>
          </w:p>
          <w:p w14:paraId="6C0E823D" w14:textId="77777777" w:rsidR="00E82A31" w:rsidRPr="00E521D7" w:rsidRDefault="00E82A31" w:rsidP="008B704C">
            <w:pPr>
              <w:jc w:val="both"/>
              <w:rPr>
                <w:rFonts w:ascii="Source Sans Pro" w:hAnsi="Source Sans Pro" w:cs="Arial"/>
                <w:color w:val="000000" w:themeColor="text1"/>
                <w:sz w:val="22"/>
                <w:szCs w:val="22"/>
              </w:rPr>
            </w:pPr>
          </w:p>
          <w:p w14:paraId="42DC2AF6" w14:textId="538D2D31" w:rsidR="00C65BC2" w:rsidRPr="00E521D7" w:rsidRDefault="008B704C" w:rsidP="008B704C">
            <w:pPr>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The </w:t>
            </w:r>
            <w:r w:rsidR="27A1A412" w:rsidRPr="00E521D7">
              <w:rPr>
                <w:rFonts w:ascii="Source Sans Pro" w:hAnsi="Source Sans Pro" w:cs="Arial"/>
                <w:color w:val="000000" w:themeColor="text1"/>
                <w:sz w:val="22"/>
                <w:szCs w:val="22"/>
              </w:rPr>
              <w:t>PBP</w:t>
            </w:r>
            <w:r w:rsidRPr="00E521D7">
              <w:rPr>
                <w:rFonts w:ascii="Source Sans Pro" w:hAnsi="Source Sans Pro" w:cs="Arial"/>
                <w:color w:val="000000" w:themeColor="text1"/>
                <w:sz w:val="22"/>
                <w:szCs w:val="22"/>
              </w:rPr>
              <w:t xml:space="preserve"> builds </w:t>
            </w:r>
            <w:r w:rsidR="002E24E5" w:rsidRPr="00E521D7">
              <w:rPr>
                <w:rFonts w:ascii="Source Sans Pro" w:hAnsi="Source Sans Pro" w:cs="Arial"/>
                <w:color w:val="000000" w:themeColor="text1"/>
                <w:sz w:val="22"/>
                <w:szCs w:val="22"/>
              </w:rPr>
              <w:t xml:space="preserve">credibility and </w:t>
            </w:r>
            <w:r w:rsidRPr="00E521D7">
              <w:rPr>
                <w:rFonts w:ascii="Source Sans Pro" w:hAnsi="Source Sans Pro" w:cs="Arial"/>
                <w:color w:val="000000" w:themeColor="text1"/>
                <w:sz w:val="22"/>
                <w:szCs w:val="22"/>
              </w:rPr>
              <w:t>professional relationships with their customers, using</w:t>
            </w:r>
            <w:r w:rsidR="00C65BC2" w:rsidRPr="00E521D7">
              <w:rPr>
                <w:rFonts w:ascii="Source Sans Pro" w:hAnsi="Source Sans Pro" w:cs="Arial"/>
                <w:color w:val="000000" w:themeColor="text1"/>
                <w:sz w:val="22"/>
                <w:szCs w:val="22"/>
              </w:rPr>
              <w:t xml:space="preserve"> </w:t>
            </w:r>
            <w:r w:rsidRPr="00E521D7">
              <w:rPr>
                <w:rFonts w:ascii="Source Sans Pro" w:hAnsi="Source Sans Pro" w:cs="Arial"/>
                <w:color w:val="000000" w:themeColor="text1"/>
                <w:sz w:val="22"/>
                <w:szCs w:val="22"/>
              </w:rPr>
              <w:t>data</w:t>
            </w:r>
            <w:r w:rsidR="003D44E1" w:rsidRPr="00E521D7">
              <w:rPr>
                <w:rFonts w:ascii="Source Sans Pro" w:hAnsi="Source Sans Pro" w:cs="Arial"/>
                <w:color w:val="000000" w:themeColor="text1"/>
                <w:sz w:val="22"/>
                <w:szCs w:val="22"/>
              </w:rPr>
              <w:t xml:space="preserve"> </w:t>
            </w:r>
            <w:r w:rsidR="000D38D7" w:rsidRPr="00E521D7">
              <w:rPr>
                <w:rFonts w:ascii="Source Sans Pro" w:hAnsi="Source Sans Pro" w:cs="Arial"/>
                <w:color w:val="000000" w:themeColor="text1"/>
                <w:sz w:val="22"/>
                <w:szCs w:val="22"/>
              </w:rPr>
              <w:t>and</w:t>
            </w:r>
            <w:r w:rsidRPr="00E521D7">
              <w:rPr>
                <w:rFonts w:ascii="Source Sans Pro" w:hAnsi="Source Sans Pro" w:cs="Arial"/>
                <w:color w:val="000000" w:themeColor="text1"/>
                <w:sz w:val="22"/>
                <w:szCs w:val="22"/>
              </w:rPr>
              <w:t xml:space="preserve"> insights, external best practice and research to highlight </w:t>
            </w:r>
            <w:r w:rsidR="001235E5" w:rsidRPr="00E521D7">
              <w:rPr>
                <w:rFonts w:ascii="Source Sans Pro" w:hAnsi="Source Sans Pro" w:cs="Arial"/>
                <w:color w:val="000000" w:themeColor="text1"/>
                <w:sz w:val="22"/>
                <w:szCs w:val="22"/>
              </w:rPr>
              <w:t xml:space="preserve">themes and trends </w:t>
            </w:r>
            <w:r w:rsidRPr="00E521D7">
              <w:rPr>
                <w:rFonts w:ascii="Source Sans Pro" w:hAnsi="Source Sans Pro" w:cs="Arial"/>
                <w:color w:val="000000" w:themeColor="text1"/>
                <w:sz w:val="22"/>
                <w:szCs w:val="22"/>
              </w:rPr>
              <w:t xml:space="preserve">and </w:t>
            </w:r>
            <w:r w:rsidR="000D38D7" w:rsidRPr="00E521D7">
              <w:rPr>
                <w:rFonts w:ascii="Source Sans Pro" w:hAnsi="Source Sans Pro" w:cs="Arial"/>
                <w:color w:val="000000" w:themeColor="text1"/>
                <w:sz w:val="22"/>
                <w:szCs w:val="22"/>
              </w:rPr>
              <w:t xml:space="preserve">work collaboratively to deliver </w:t>
            </w:r>
            <w:r w:rsidR="00C65BC2" w:rsidRPr="00E521D7">
              <w:rPr>
                <w:rFonts w:ascii="Source Sans Pro" w:hAnsi="Source Sans Pro" w:cs="Arial"/>
                <w:color w:val="000000" w:themeColor="text1"/>
                <w:sz w:val="22"/>
                <w:szCs w:val="22"/>
              </w:rPr>
              <w:t>actions</w:t>
            </w:r>
            <w:r w:rsidR="009C174B" w:rsidRPr="00E521D7">
              <w:rPr>
                <w:rFonts w:ascii="Source Sans Pro" w:hAnsi="Source Sans Pro" w:cs="Arial"/>
                <w:color w:val="000000" w:themeColor="text1"/>
                <w:sz w:val="22"/>
                <w:szCs w:val="22"/>
              </w:rPr>
              <w:t xml:space="preserve"> for improvements</w:t>
            </w:r>
            <w:r w:rsidR="00763D25" w:rsidRPr="00E521D7">
              <w:rPr>
                <w:rFonts w:ascii="Source Sans Pro" w:hAnsi="Source Sans Pro" w:cs="Arial"/>
                <w:color w:val="000000" w:themeColor="text1"/>
                <w:sz w:val="22"/>
                <w:szCs w:val="22"/>
              </w:rPr>
              <w:t xml:space="preserve">. </w:t>
            </w:r>
          </w:p>
          <w:p w14:paraId="3BE136D3" w14:textId="77777777" w:rsidR="00C65BC2" w:rsidRPr="00E521D7" w:rsidRDefault="00C65BC2" w:rsidP="008B704C">
            <w:pPr>
              <w:jc w:val="both"/>
              <w:rPr>
                <w:rFonts w:ascii="Source Sans Pro" w:hAnsi="Source Sans Pro" w:cs="Arial"/>
                <w:color w:val="000000" w:themeColor="text1"/>
                <w:sz w:val="22"/>
                <w:szCs w:val="22"/>
              </w:rPr>
            </w:pPr>
          </w:p>
          <w:p w14:paraId="61F4B4F4" w14:textId="48046C9D" w:rsidR="008B704C" w:rsidRPr="00E521D7" w:rsidRDefault="008B704C" w:rsidP="008B704C">
            <w:pPr>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As a custodian of our culture, values and behaviours, the role holder will </w:t>
            </w:r>
            <w:r w:rsidR="00D67CEB" w:rsidRPr="00E521D7">
              <w:rPr>
                <w:rFonts w:ascii="Source Sans Pro" w:hAnsi="Source Sans Pro" w:cs="Arial"/>
                <w:color w:val="000000" w:themeColor="text1"/>
                <w:sz w:val="22"/>
                <w:szCs w:val="22"/>
              </w:rPr>
              <w:t>champion</w:t>
            </w:r>
            <w:r w:rsidRPr="00E521D7">
              <w:rPr>
                <w:rFonts w:ascii="Source Sans Pro" w:hAnsi="Source Sans Pro" w:cs="Arial"/>
                <w:color w:val="000000" w:themeColor="text1"/>
                <w:sz w:val="22"/>
                <w:szCs w:val="22"/>
              </w:rPr>
              <w:t xml:space="preserve"> excellent customer experience and </w:t>
            </w:r>
            <w:r w:rsidR="000D38D7" w:rsidRPr="00E521D7">
              <w:rPr>
                <w:rFonts w:ascii="Source Sans Pro" w:hAnsi="Source Sans Pro" w:cs="Arial"/>
                <w:color w:val="000000" w:themeColor="text1"/>
                <w:sz w:val="22"/>
                <w:szCs w:val="22"/>
              </w:rPr>
              <w:t xml:space="preserve">outcome-orientated </w:t>
            </w:r>
            <w:r w:rsidRPr="00E521D7">
              <w:rPr>
                <w:rFonts w:ascii="Source Sans Pro" w:hAnsi="Source Sans Pro" w:cs="Arial"/>
                <w:color w:val="000000" w:themeColor="text1"/>
                <w:sz w:val="22"/>
                <w:szCs w:val="22"/>
              </w:rPr>
              <w:t>delivery</w:t>
            </w:r>
            <w:r w:rsidR="00E85860" w:rsidRPr="00E521D7">
              <w:rPr>
                <w:rFonts w:ascii="Source Sans Pro" w:hAnsi="Source Sans Pro" w:cs="Arial"/>
                <w:color w:val="000000" w:themeColor="text1"/>
                <w:sz w:val="22"/>
                <w:szCs w:val="22"/>
              </w:rPr>
              <w:t xml:space="preserve"> in everything they do.</w:t>
            </w:r>
          </w:p>
          <w:p w14:paraId="3480425E" w14:textId="5811DF90" w:rsidR="009E3F7B" w:rsidRPr="00E521D7" w:rsidRDefault="009E3F7B" w:rsidP="00321BAB">
            <w:pPr>
              <w:spacing w:before="60" w:after="60"/>
              <w:rPr>
                <w:rFonts w:ascii="Source Sans Pro" w:hAnsi="Source Sans Pro" w:cs="Arial"/>
                <w:color w:val="000000" w:themeColor="text1"/>
                <w:sz w:val="22"/>
                <w:szCs w:val="22"/>
              </w:rPr>
            </w:pPr>
          </w:p>
        </w:tc>
      </w:tr>
    </w:tbl>
    <w:p w14:paraId="7DE5B9C1" w14:textId="77777777" w:rsidR="00841AD6" w:rsidRPr="00E521D7"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E521D7" w14:paraId="2C96CEDE" w14:textId="77777777" w:rsidTr="15DB7BD0">
        <w:tc>
          <w:tcPr>
            <w:tcW w:w="9848" w:type="dxa"/>
            <w:shd w:val="clear" w:color="auto" w:fill="404040" w:themeFill="text1" w:themeFillTint="BF"/>
          </w:tcPr>
          <w:p w14:paraId="71142330" w14:textId="0A100763" w:rsidR="00841AD6" w:rsidRPr="00E521D7" w:rsidRDefault="00BB4CDD" w:rsidP="4C00874B">
            <w:pPr>
              <w:spacing w:before="60" w:after="60"/>
              <w:rPr>
                <w:rFonts w:ascii="Source Sans Pro" w:hAnsi="Source Sans Pro"/>
                <w:b/>
                <w:bCs/>
                <w:color w:val="FFFFFF" w:themeColor="background1"/>
                <w:sz w:val="22"/>
                <w:szCs w:val="22"/>
              </w:rPr>
            </w:pPr>
            <w:r w:rsidRPr="00E521D7">
              <w:rPr>
                <w:rFonts w:ascii="Source Sans Pro" w:hAnsi="Source Sans Pro"/>
                <w:b/>
                <w:bCs/>
                <w:color w:val="FFFFFF" w:themeColor="background1"/>
                <w:sz w:val="22"/>
                <w:szCs w:val="22"/>
              </w:rPr>
              <w:t>Key responsibilities</w:t>
            </w:r>
          </w:p>
        </w:tc>
      </w:tr>
      <w:tr w:rsidR="00841AD6" w:rsidRPr="00E521D7" w14:paraId="527A9B40" w14:textId="77777777" w:rsidTr="15DB7BD0">
        <w:tc>
          <w:tcPr>
            <w:tcW w:w="9848" w:type="dxa"/>
          </w:tcPr>
          <w:p w14:paraId="27040AA8" w14:textId="77777777" w:rsidR="006E2938" w:rsidRPr="00E521D7" w:rsidRDefault="006E2938" w:rsidP="00AF6A7D">
            <w:pPr>
              <w:jc w:val="both"/>
              <w:rPr>
                <w:rFonts w:ascii="Source Sans Pro" w:hAnsi="Source Sans Pro" w:cs="Arial"/>
                <w:b/>
                <w:bCs/>
                <w:color w:val="000000" w:themeColor="text1"/>
                <w:sz w:val="22"/>
                <w:szCs w:val="22"/>
              </w:rPr>
            </w:pPr>
          </w:p>
          <w:p w14:paraId="0B6B7397" w14:textId="364C451C" w:rsidR="00AF6A7D" w:rsidRPr="00E521D7" w:rsidRDefault="00AF6A7D" w:rsidP="00AF6A7D">
            <w:pPr>
              <w:jc w:val="both"/>
              <w:rPr>
                <w:rFonts w:ascii="Source Sans Pro" w:hAnsi="Source Sans Pro" w:cs="Arial"/>
                <w:b/>
                <w:color w:val="000000" w:themeColor="text1"/>
                <w:sz w:val="22"/>
                <w:szCs w:val="22"/>
              </w:rPr>
            </w:pPr>
            <w:r w:rsidRPr="00E521D7">
              <w:rPr>
                <w:rFonts w:ascii="Source Sans Pro" w:hAnsi="Source Sans Pro" w:cs="Arial"/>
                <w:b/>
                <w:color w:val="000000" w:themeColor="text1"/>
                <w:sz w:val="22"/>
                <w:szCs w:val="22"/>
              </w:rPr>
              <w:t xml:space="preserve">Partnering with the business </w:t>
            </w:r>
          </w:p>
          <w:p w14:paraId="76155764" w14:textId="6263CE04" w:rsidR="00D1560E" w:rsidRPr="00E521D7" w:rsidRDefault="00AF6A7D" w:rsidP="002317B9">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Build trusted relationships with managers and colleagues at all levels within your business areas </w:t>
            </w:r>
            <w:r w:rsidR="00A86E71" w:rsidRPr="00E521D7">
              <w:rPr>
                <w:rFonts w:ascii="Source Sans Pro" w:hAnsi="Source Sans Pro" w:cs="Arial"/>
                <w:color w:val="000000" w:themeColor="text1"/>
                <w:sz w:val="22"/>
                <w:szCs w:val="22"/>
              </w:rPr>
              <w:t>to help</w:t>
            </w:r>
            <w:r w:rsidRPr="00E521D7">
              <w:rPr>
                <w:rFonts w:ascii="Source Sans Pro" w:hAnsi="Source Sans Pro" w:cs="Arial"/>
                <w:color w:val="000000" w:themeColor="text1"/>
                <w:sz w:val="22"/>
                <w:szCs w:val="22"/>
              </w:rPr>
              <w:t xml:space="preserve"> you to </w:t>
            </w:r>
            <w:r w:rsidR="00E83863" w:rsidRPr="00E521D7">
              <w:rPr>
                <w:rFonts w:ascii="Source Sans Pro" w:hAnsi="Source Sans Pro" w:cs="Arial"/>
                <w:color w:val="000000" w:themeColor="text1"/>
                <w:sz w:val="22"/>
                <w:szCs w:val="22"/>
              </w:rPr>
              <w:t xml:space="preserve">really </w:t>
            </w:r>
            <w:r w:rsidR="00D1560E" w:rsidRPr="00E521D7">
              <w:rPr>
                <w:rFonts w:ascii="Source Sans Pro" w:hAnsi="Source Sans Pro" w:cs="Arial"/>
                <w:color w:val="000000" w:themeColor="text1"/>
                <w:sz w:val="22"/>
                <w:szCs w:val="22"/>
              </w:rPr>
              <w:t xml:space="preserve">understand </w:t>
            </w:r>
            <w:r w:rsidR="00921629" w:rsidRPr="00E521D7">
              <w:rPr>
                <w:rFonts w:ascii="Source Sans Pro" w:hAnsi="Source Sans Pro" w:cs="Arial"/>
                <w:color w:val="000000" w:themeColor="text1"/>
                <w:sz w:val="22"/>
                <w:szCs w:val="22"/>
              </w:rPr>
              <w:t xml:space="preserve">their </w:t>
            </w:r>
            <w:r w:rsidR="002317B9" w:rsidRPr="00E521D7">
              <w:rPr>
                <w:rFonts w:ascii="Source Sans Pro" w:hAnsi="Source Sans Pro" w:cs="Arial"/>
                <w:color w:val="000000" w:themeColor="text1"/>
                <w:sz w:val="22"/>
                <w:szCs w:val="22"/>
              </w:rPr>
              <w:t xml:space="preserve">business </w:t>
            </w:r>
            <w:r w:rsidR="000E5BC8" w:rsidRPr="00E521D7">
              <w:rPr>
                <w:rFonts w:ascii="Source Sans Pro" w:hAnsi="Source Sans Pro" w:cs="Arial"/>
                <w:color w:val="000000" w:themeColor="text1"/>
                <w:sz w:val="22"/>
                <w:szCs w:val="22"/>
              </w:rPr>
              <w:t xml:space="preserve">goals and </w:t>
            </w:r>
            <w:r w:rsidR="00E83863" w:rsidRPr="00E521D7">
              <w:rPr>
                <w:rFonts w:ascii="Source Sans Pro" w:hAnsi="Source Sans Pro" w:cs="Arial"/>
                <w:color w:val="000000" w:themeColor="text1"/>
                <w:sz w:val="22"/>
                <w:szCs w:val="22"/>
              </w:rPr>
              <w:t>pr</w:t>
            </w:r>
            <w:r w:rsidR="00921629" w:rsidRPr="00E521D7">
              <w:rPr>
                <w:rFonts w:ascii="Source Sans Pro" w:hAnsi="Source Sans Pro" w:cs="Arial"/>
                <w:color w:val="000000" w:themeColor="text1"/>
                <w:sz w:val="22"/>
                <w:szCs w:val="22"/>
              </w:rPr>
              <w:t xml:space="preserve">iorities </w:t>
            </w:r>
            <w:r w:rsidR="002317B9" w:rsidRPr="00E521D7">
              <w:rPr>
                <w:rFonts w:ascii="Source Sans Pro" w:hAnsi="Source Sans Pro" w:cs="Arial"/>
                <w:color w:val="000000" w:themeColor="text1"/>
                <w:sz w:val="22"/>
                <w:szCs w:val="22"/>
              </w:rPr>
              <w:t xml:space="preserve">but also </w:t>
            </w:r>
            <w:r w:rsidR="00921629" w:rsidRPr="00E521D7">
              <w:rPr>
                <w:rFonts w:ascii="Source Sans Pro" w:hAnsi="Source Sans Pro" w:cs="Arial"/>
                <w:color w:val="000000" w:themeColor="text1"/>
                <w:sz w:val="22"/>
                <w:szCs w:val="22"/>
              </w:rPr>
              <w:t>their</w:t>
            </w:r>
            <w:r w:rsidRPr="00E521D7">
              <w:rPr>
                <w:rFonts w:ascii="Source Sans Pro" w:hAnsi="Source Sans Pro" w:cs="Arial"/>
                <w:color w:val="000000" w:themeColor="text1"/>
                <w:sz w:val="22"/>
                <w:szCs w:val="22"/>
              </w:rPr>
              <w:t xml:space="preserve"> challenges</w:t>
            </w:r>
            <w:r w:rsidR="000E5BC8" w:rsidRPr="00E521D7">
              <w:rPr>
                <w:rFonts w:ascii="Source Sans Pro" w:hAnsi="Source Sans Pro" w:cs="Arial"/>
                <w:color w:val="000000" w:themeColor="text1"/>
                <w:sz w:val="22"/>
                <w:szCs w:val="22"/>
              </w:rPr>
              <w:t xml:space="preserve"> and </w:t>
            </w:r>
            <w:r w:rsidR="002317B9" w:rsidRPr="00E521D7">
              <w:rPr>
                <w:rFonts w:ascii="Source Sans Pro" w:hAnsi="Source Sans Pro" w:cs="Arial"/>
                <w:color w:val="000000" w:themeColor="text1"/>
                <w:sz w:val="22"/>
                <w:szCs w:val="22"/>
              </w:rPr>
              <w:t>the realities of the ‘day job’ for managers and colleagues.</w:t>
            </w:r>
          </w:p>
          <w:p w14:paraId="501B217D" w14:textId="6C84DD8D" w:rsidR="00AF6A7D" w:rsidRPr="00E521D7" w:rsidRDefault="00AF6A7D" w:rsidP="00AF6A7D">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Provide coaching, guidance and </w:t>
            </w:r>
            <w:r w:rsidR="00D81BA1" w:rsidRPr="00E521D7">
              <w:rPr>
                <w:rFonts w:ascii="Source Sans Pro" w:hAnsi="Source Sans Pro" w:cs="Arial"/>
                <w:color w:val="000000" w:themeColor="text1"/>
                <w:sz w:val="22"/>
                <w:szCs w:val="22"/>
              </w:rPr>
              <w:t xml:space="preserve"> </w:t>
            </w:r>
            <w:r w:rsidRPr="00E521D7">
              <w:rPr>
                <w:rFonts w:ascii="Source Sans Pro" w:hAnsi="Source Sans Pro" w:cs="Arial"/>
                <w:color w:val="000000" w:themeColor="text1"/>
                <w:sz w:val="22"/>
                <w:szCs w:val="22"/>
              </w:rPr>
              <w:t xml:space="preserve">challenge </w:t>
            </w:r>
            <w:r w:rsidR="00D81BA1" w:rsidRPr="00E521D7">
              <w:rPr>
                <w:rFonts w:ascii="Source Sans Pro" w:hAnsi="Source Sans Pro" w:cs="Arial"/>
                <w:color w:val="000000" w:themeColor="text1"/>
                <w:sz w:val="22"/>
                <w:szCs w:val="22"/>
              </w:rPr>
              <w:t>to managers and colleagues</w:t>
            </w:r>
            <w:r w:rsidRPr="00E521D7">
              <w:rPr>
                <w:rFonts w:ascii="Source Sans Pro" w:hAnsi="Source Sans Pro" w:cs="Arial"/>
                <w:color w:val="000000" w:themeColor="text1"/>
                <w:sz w:val="22"/>
                <w:szCs w:val="22"/>
              </w:rPr>
              <w:t xml:space="preserve">– you’ll know when to step in and to assert your professional perspective in a helpful and positive way. </w:t>
            </w:r>
          </w:p>
          <w:p w14:paraId="3BE085E3" w14:textId="2BA4BC7B" w:rsidR="00AF6A7D" w:rsidRPr="00E521D7" w:rsidRDefault="00AF6A7D" w:rsidP="00AF6A7D">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Drive the development and delivery of local people plans and activities that </w:t>
            </w:r>
            <w:r w:rsidR="00A60A43" w:rsidRPr="00E521D7">
              <w:rPr>
                <w:rFonts w:ascii="Source Sans Pro" w:hAnsi="Source Sans Pro" w:cs="Arial"/>
                <w:color w:val="000000" w:themeColor="text1"/>
                <w:sz w:val="22"/>
                <w:szCs w:val="22"/>
              </w:rPr>
              <w:t>enables</w:t>
            </w:r>
            <w:r w:rsidRPr="00E521D7">
              <w:rPr>
                <w:rFonts w:ascii="Source Sans Pro" w:hAnsi="Source Sans Pro" w:cs="Arial"/>
                <w:color w:val="000000" w:themeColor="text1"/>
                <w:sz w:val="22"/>
                <w:szCs w:val="22"/>
              </w:rPr>
              <w:t xml:space="preserve"> high  performance and engagement</w:t>
            </w:r>
            <w:r w:rsidR="00D32C21" w:rsidRPr="00E521D7">
              <w:rPr>
                <w:rFonts w:ascii="Source Sans Pro" w:hAnsi="Source Sans Pro" w:cs="Arial"/>
                <w:color w:val="000000" w:themeColor="text1"/>
                <w:sz w:val="22"/>
                <w:szCs w:val="22"/>
              </w:rPr>
              <w:t xml:space="preserve"> and a colleague experience which </w:t>
            </w:r>
            <w:r w:rsidR="00A05368" w:rsidRPr="00E521D7">
              <w:rPr>
                <w:rFonts w:ascii="Source Sans Pro" w:hAnsi="Source Sans Pro" w:cs="Arial"/>
                <w:color w:val="000000" w:themeColor="text1"/>
                <w:sz w:val="22"/>
                <w:szCs w:val="22"/>
              </w:rPr>
              <w:t>contributes to YH being an employer of choice</w:t>
            </w:r>
            <w:r w:rsidRPr="00E521D7">
              <w:rPr>
                <w:rFonts w:ascii="Source Sans Pro" w:hAnsi="Source Sans Pro" w:cs="Arial"/>
                <w:color w:val="000000" w:themeColor="text1"/>
                <w:sz w:val="22"/>
                <w:szCs w:val="22"/>
              </w:rPr>
              <w:t xml:space="preserve">. </w:t>
            </w:r>
            <w:r w:rsidR="00267EBB" w:rsidRPr="00E521D7">
              <w:rPr>
                <w:rFonts w:ascii="Source Sans Pro" w:hAnsi="Source Sans Pro" w:cs="Arial"/>
                <w:color w:val="000000" w:themeColor="text1"/>
                <w:sz w:val="22"/>
                <w:szCs w:val="22"/>
              </w:rPr>
              <w:t xml:space="preserve">People plans </w:t>
            </w:r>
            <w:r w:rsidR="00882144" w:rsidRPr="00E521D7">
              <w:rPr>
                <w:rFonts w:ascii="Source Sans Pro" w:hAnsi="Source Sans Pro" w:cs="Arial"/>
                <w:color w:val="000000" w:themeColor="text1"/>
                <w:sz w:val="22"/>
                <w:szCs w:val="22"/>
              </w:rPr>
              <w:t xml:space="preserve">will </w:t>
            </w:r>
            <w:r w:rsidR="00267EBB" w:rsidRPr="00E521D7">
              <w:rPr>
                <w:rFonts w:ascii="Source Sans Pro" w:hAnsi="Source Sans Pro" w:cs="Arial"/>
                <w:color w:val="000000" w:themeColor="text1"/>
                <w:sz w:val="22"/>
                <w:szCs w:val="22"/>
              </w:rPr>
              <w:t>include (not limited to!) people metrics and insights,</w:t>
            </w:r>
            <w:r w:rsidR="00AE773D" w:rsidRPr="00E521D7">
              <w:rPr>
                <w:rFonts w:ascii="Source Sans Pro" w:hAnsi="Source Sans Pro" w:cs="Arial"/>
                <w:color w:val="000000" w:themeColor="text1"/>
                <w:sz w:val="22"/>
                <w:szCs w:val="22"/>
              </w:rPr>
              <w:t xml:space="preserve"> and include actions </w:t>
            </w:r>
            <w:r w:rsidR="009D11C6" w:rsidRPr="00E521D7">
              <w:rPr>
                <w:rFonts w:ascii="Source Sans Pro" w:hAnsi="Source Sans Pro" w:cs="Arial"/>
                <w:color w:val="000000" w:themeColor="text1"/>
                <w:sz w:val="22"/>
                <w:szCs w:val="22"/>
              </w:rPr>
              <w:t xml:space="preserve">and interventions </w:t>
            </w:r>
            <w:r w:rsidR="00AE773D" w:rsidRPr="00E521D7">
              <w:rPr>
                <w:rFonts w:ascii="Source Sans Pro" w:hAnsi="Source Sans Pro" w:cs="Arial"/>
                <w:color w:val="000000" w:themeColor="text1"/>
                <w:sz w:val="22"/>
                <w:szCs w:val="22"/>
              </w:rPr>
              <w:t>around</w:t>
            </w:r>
            <w:r w:rsidR="00267EBB" w:rsidRPr="00E521D7">
              <w:rPr>
                <w:rFonts w:ascii="Source Sans Pro" w:hAnsi="Source Sans Pro" w:cs="Arial"/>
                <w:color w:val="000000" w:themeColor="text1"/>
                <w:sz w:val="22"/>
                <w:szCs w:val="22"/>
              </w:rPr>
              <w:t xml:space="preserve"> </w:t>
            </w:r>
            <w:r w:rsidR="000A422A" w:rsidRPr="00E521D7">
              <w:rPr>
                <w:rFonts w:ascii="Source Sans Pro" w:hAnsi="Source Sans Pro" w:cs="Arial"/>
                <w:color w:val="000000" w:themeColor="text1"/>
                <w:sz w:val="22"/>
                <w:szCs w:val="22"/>
              </w:rPr>
              <w:t>employee engagement</w:t>
            </w:r>
            <w:r w:rsidR="005E1A17" w:rsidRPr="00E521D7">
              <w:rPr>
                <w:rFonts w:ascii="Source Sans Pro" w:hAnsi="Source Sans Pro" w:cs="Arial"/>
                <w:color w:val="000000" w:themeColor="text1"/>
                <w:sz w:val="22"/>
                <w:szCs w:val="22"/>
              </w:rPr>
              <w:t xml:space="preserve"> an</w:t>
            </w:r>
            <w:r w:rsidR="00E3233A" w:rsidRPr="00E521D7">
              <w:rPr>
                <w:rFonts w:ascii="Source Sans Pro" w:hAnsi="Source Sans Pro" w:cs="Arial"/>
                <w:color w:val="000000" w:themeColor="text1"/>
                <w:sz w:val="22"/>
                <w:szCs w:val="22"/>
              </w:rPr>
              <w:t>d experience</w:t>
            </w:r>
            <w:r w:rsidR="000A422A" w:rsidRPr="00E521D7">
              <w:rPr>
                <w:rFonts w:ascii="Source Sans Pro" w:hAnsi="Source Sans Pro" w:cs="Arial"/>
                <w:color w:val="000000" w:themeColor="text1"/>
                <w:sz w:val="22"/>
                <w:szCs w:val="22"/>
              </w:rPr>
              <w:t xml:space="preserve">, </w:t>
            </w:r>
            <w:r w:rsidR="009D11C6" w:rsidRPr="00E521D7">
              <w:rPr>
                <w:rFonts w:ascii="Source Sans Pro" w:hAnsi="Source Sans Pro" w:cs="Arial"/>
                <w:color w:val="000000" w:themeColor="text1"/>
                <w:sz w:val="22"/>
                <w:szCs w:val="22"/>
              </w:rPr>
              <w:t xml:space="preserve">management development, </w:t>
            </w:r>
            <w:r w:rsidR="00267EBB" w:rsidRPr="00E521D7">
              <w:rPr>
                <w:rFonts w:ascii="Source Sans Pro" w:hAnsi="Source Sans Pro" w:cs="Arial"/>
                <w:color w:val="000000" w:themeColor="text1"/>
                <w:sz w:val="22"/>
                <w:szCs w:val="22"/>
              </w:rPr>
              <w:t>talent management and development, succession and resource planning</w:t>
            </w:r>
            <w:r w:rsidR="00A90C02" w:rsidRPr="00E521D7">
              <w:rPr>
                <w:rFonts w:ascii="Source Sans Pro" w:hAnsi="Source Sans Pro" w:cs="Arial"/>
                <w:color w:val="000000" w:themeColor="text1"/>
                <w:sz w:val="22"/>
                <w:szCs w:val="22"/>
              </w:rPr>
              <w:t xml:space="preserve">. </w:t>
            </w:r>
          </w:p>
          <w:p w14:paraId="2F7D2843" w14:textId="50AED110" w:rsidR="00AF6A7D" w:rsidRPr="00E521D7" w:rsidRDefault="00AF6A7D" w:rsidP="00AF6A7D">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Work with your colleagues to interpret key people performance indicators – t</w:t>
            </w:r>
            <w:r w:rsidR="00242A73" w:rsidRPr="00E521D7">
              <w:rPr>
                <w:rFonts w:ascii="Source Sans Pro" w:hAnsi="Source Sans Pro" w:cs="Arial"/>
                <w:color w:val="000000" w:themeColor="text1"/>
                <w:sz w:val="22"/>
                <w:szCs w:val="22"/>
              </w:rPr>
              <w:t>urning</w:t>
            </w:r>
            <w:r w:rsidRPr="00E521D7">
              <w:rPr>
                <w:rFonts w:ascii="Source Sans Pro" w:hAnsi="Source Sans Pro" w:cs="Arial"/>
                <w:color w:val="000000" w:themeColor="text1"/>
                <w:sz w:val="22"/>
                <w:szCs w:val="22"/>
              </w:rPr>
              <w:t xml:space="preserve"> data into meaningful insights and </w:t>
            </w:r>
            <w:r w:rsidR="009676C4" w:rsidRPr="00E521D7">
              <w:rPr>
                <w:rFonts w:ascii="Source Sans Pro" w:hAnsi="Source Sans Pro" w:cs="Arial"/>
                <w:color w:val="000000" w:themeColor="text1"/>
                <w:sz w:val="22"/>
                <w:szCs w:val="22"/>
              </w:rPr>
              <w:t xml:space="preserve">use to help you provide </w:t>
            </w:r>
            <w:r w:rsidRPr="00E521D7">
              <w:rPr>
                <w:rFonts w:ascii="Source Sans Pro" w:hAnsi="Source Sans Pro" w:cs="Arial"/>
                <w:color w:val="000000" w:themeColor="text1"/>
                <w:sz w:val="22"/>
                <w:szCs w:val="22"/>
              </w:rPr>
              <w:t>appropriate challenge and focus to managers on areas for improvement.</w:t>
            </w:r>
          </w:p>
          <w:p w14:paraId="5E626564" w14:textId="750C522B" w:rsidR="00AF6A7D" w:rsidRPr="00E521D7" w:rsidRDefault="00152DFD" w:rsidP="00AF6A7D">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Support </w:t>
            </w:r>
            <w:r w:rsidR="00FA072C" w:rsidRPr="00E521D7">
              <w:rPr>
                <w:rFonts w:ascii="Source Sans Pro" w:hAnsi="Source Sans Pro" w:cs="Arial"/>
                <w:color w:val="000000" w:themeColor="text1"/>
                <w:sz w:val="22"/>
                <w:szCs w:val="22"/>
              </w:rPr>
              <w:t>a shift in</w:t>
            </w:r>
            <w:r w:rsidR="00CB2706" w:rsidRPr="00E521D7">
              <w:rPr>
                <w:rFonts w:ascii="Source Sans Pro" w:hAnsi="Source Sans Pro" w:cs="Arial"/>
                <w:color w:val="000000" w:themeColor="text1"/>
                <w:sz w:val="22"/>
                <w:szCs w:val="22"/>
              </w:rPr>
              <w:t xml:space="preserve"> </w:t>
            </w:r>
            <w:r w:rsidR="003A3683" w:rsidRPr="00E521D7">
              <w:rPr>
                <w:rFonts w:ascii="Source Sans Pro" w:hAnsi="Source Sans Pro" w:cs="Arial"/>
                <w:color w:val="000000" w:themeColor="text1"/>
                <w:sz w:val="22"/>
                <w:szCs w:val="22"/>
              </w:rPr>
              <w:t xml:space="preserve">our </w:t>
            </w:r>
            <w:r w:rsidR="00CB2706" w:rsidRPr="00E521D7">
              <w:rPr>
                <w:rFonts w:ascii="Source Sans Pro" w:hAnsi="Source Sans Pro" w:cs="Arial"/>
                <w:color w:val="000000" w:themeColor="text1"/>
                <w:sz w:val="22"/>
                <w:szCs w:val="22"/>
              </w:rPr>
              <w:t>approach to supporting</w:t>
            </w:r>
            <w:r w:rsidR="002275FB" w:rsidRPr="00E521D7">
              <w:rPr>
                <w:rFonts w:ascii="Source Sans Pro" w:hAnsi="Source Sans Pro" w:cs="Arial"/>
                <w:color w:val="000000" w:themeColor="text1"/>
                <w:sz w:val="22"/>
                <w:szCs w:val="22"/>
              </w:rPr>
              <w:t xml:space="preserve"> people</w:t>
            </w:r>
            <w:r w:rsidR="00CB2706" w:rsidRPr="00E521D7">
              <w:rPr>
                <w:rFonts w:ascii="Source Sans Pro" w:hAnsi="Source Sans Pro" w:cs="Arial"/>
                <w:color w:val="000000" w:themeColor="text1"/>
                <w:sz w:val="22"/>
                <w:szCs w:val="22"/>
              </w:rPr>
              <w:t xml:space="preserve"> </w:t>
            </w:r>
            <w:r w:rsidR="00281A74" w:rsidRPr="00E521D7">
              <w:rPr>
                <w:rFonts w:ascii="Source Sans Pro" w:hAnsi="Source Sans Pro" w:cs="Arial"/>
                <w:color w:val="000000" w:themeColor="text1"/>
                <w:sz w:val="22"/>
                <w:szCs w:val="22"/>
              </w:rPr>
              <w:t xml:space="preserve">issues, taking a </w:t>
            </w:r>
            <w:r w:rsidR="00FD3017" w:rsidRPr="00E521D7">
              <w:rPr>
                <w:rFonts w:ascii="Source Sans Pro" w:hAnsi="Source Sans Pro" w:cs="Arial"/>
                <w:color w:val="000000" w:themeColor="text1"/>
                <w:sz w:val="22"/>
                <w:szCs w:val="22"/>
              </w:rPr>
              <w:t xml:space="preserve">pragmatic, </w:t>
            </w:r>
            <w:r w:rsidR="00281A74" w:rsidRPr="00E521D7">
              <w:rPr>
                <w:rFonts w:ascii="Source Sans Pro" w:hAnsi="Source Sans Pro" w:cs="Arial"/>
                <w:color w:val="000000" w:themeColor="text1"/>
                <w:sz w:val="22"/>
                <w:szCs w:val="22"/>
              </w:rPr>
              <w:t>resolution</w:t>
            </w:r>
            <w:r w:rsidR="00FD3017" w:rsidRPr="00E521D7">
              <w:rPr>
                <w:rFonts w:ascii="Source Sans Pro" w:hAnsi="Source Sans Pro" w:cs="Arial"/>
                <w:color w:val="000000" w:themeColor="text1"/>
                <w:sz w:val="22"/>
                <w:szCs w:val="22"/>
              </w:rPr>
              <w:t>, adult</w:t>
            </w:r>
            <w:r w:rsidR="00281A74" w:rsidRPr="00E521D7">
              <w:rPr>
                <w:rFonts w:ascii="Source Sans Pro" w:hAnsi="Source Sans Pro" w:cs="Arial"/>
                <w:color w:val="000000" w:themeColor="text1"/>
                <w:sz w:val="22"/>
                <w:szCs w:val="22"/>
              </w:rPr>
              <w:t xml:space="preserve"> </w:t>
            </w:r>
            <w:r w:rsidR="00205327" w:rsidRPr="00E521D7">
              <w:rPr>
                <w:rFonts w:ascii="Source Sans Pro" w:hAnsi="Source Sans Pro" w:cs="Arial"/>
                <w:color w:val="000000" w:themeColor="text1"/>
                <w:sz w:val="22"/>
                <w:szCs w:val="22"/>
              </w:rPr>
              <w:t xml:space="preserve">to adult </w:t>
            </w:r>
            <w:r w:rsidR="00281A74" w:rsidRPr="00E521D7">
              <w:rPr>
                <w:rFonts w:ascii="Source Sans Pro" w:hAnsi="Source Sans Pro" w:cs="Arial"/>
                <w:color w:val="000000" w:themeColor="text1"/>
                <w:sz w:val="22"/>
                <w:szCs w:val="22"/>
              </w:rPr>
              <w:t>approach with the ability to</w:t>
            </w:r>
            <w:r w:rsidR="00FD3017" w:rsidRPr="00E521D7">
              <w:rPr>
                <w:rFonts w:ascii="Source Sans Pro" w:hAnsi="Source Sans Pro" w:cs="Arial"/>
                <w:color w:val="000000" w:themeColor="text1"/>
                <w:sz w:val="22"/>
                <w:szCs w:val="22"/>
              </w:rPr>
              <w:t xml:space="preserve"> </w:t>
            </w:r>
            <w:r w:rsidR="00205327" w:rsidRPr="00E521D7">
              <w:rPr>
                <w:rFonts w:ascii="Source Sans Pro" w:hAnsi="Source Sans Pro" w:cs="Arial"/>
                <w:color w:val="000000" w:themeColor="text1"/>
                <w:sz w:val="22"/>
                <w:szCs w:val="22"/>
              </w:rPr>
              <w:t xml:space="preserve">work through the legal framework when needed. </w:t>
            </w:r>
            <w:r w:rsidR="00281A74" w:rsidRPr="00E521D7">
              <w:rPr>
                <w:rFonts w:ascii="Source Sans Pro" w:hAnsi="Source Sans Pro" w:cs="Arial"/>
                <w:color w:val="000000" w:themeColor="text1"/>
                <w:sz w:val="22"/>
                <w:szCs w:val="22"/>
              </w:rPr>
              <w:t xml:space="preserve">  </w:t>
            </w:r>
          </w:p>
          <w:p w14:paraId="7FD8A523" w14:textId="42D02FD3" w:rsidR="00AF6A7D" w:rsidRPr="00E521D7" w:rsidRDefault="00AF6A7D" w:rsidP="00AF6A7D">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Ensure that technical advice provided to your business areas is objective, legally sound and appropriately reflects the level of organisational risk.</w:t>
            </w:r>
          </w:p>
          <w:p w14:paraId="47C77BE8" w14:textId="01425931" w:rsidR="001476EA" w:rsidRPr="00E521D7" w:rsidRDefault="3383598C" w:rsidP="00AF6A7D">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lastRenderedPageBreak/>
              <w:t xml:space="preserve">Work closely with the Learning </w:t>
            </w:r>
            <w:r w:rsidR="58CE29F1" w:rsidRPr="00E521D7">
              <w:rPr>
                <w:rFonts w:ascii="Source Sans Pro" w:hAnsi="Source Sans Pro" w:cs="Arial"/>
                <w:color w:val="000000" w:themeColor="text1"/>
                <w:sz w:val="22"/>
                <w:szCs w:val="22"/>
              </w:rPr>
              <w:t>Lead’s</w:t>
            </w:r>
            <w:r w:rsidR="4E6C231B" w:rsidRPr="00E521D7">
              <w:rPr>
                <w:rFonts w:ascii="Source Sans Pro" w:hAnsi="Source Sans Pro" w:cs="Arial"/>
                <w:color w:val="000000" w:themeColor="text1"/>
                <w:sz w:val="22"/>
                <w:szCs w:val="22"/>
              </w:rPr>
              <w:t xml:space="preserve"> to provide an effective</w:t>
            </w:r>
            <w:r w:rsidR="4F75CA1D" w:rsidRPr="00E521D7">
              <w:rPr>
                <w:rFonts w:ascii="Source Sans Pro" w:hAnsi="Source Sans Pro" w:cs="Arial"/>
                <w:color w:val="000000" w:themeColor="text1"/>
                <w:sz w:val="22"/>
                <w:szCs w:val="22"/>
              </w:rPr>
              <w:t>,</w:t>
            </w:r>
            <w:r w:rsidR="4E6C231B" w:rsidRPr="00E521D7">
              <w:rPr>
                <w:rFonts w:ascii="Source Sans Pro" w:hAnsi="Source Sans Pro" w:cs="Arial"/>
                <w:color w:val="000000" w:themeColor="text1"/>
                <w:sz w:val="22"/>
                <w:szCs w:val="22"/>
              </w:rPr>
              <w:t xml:space="preserve"> joined up </w:t>
            </w:r>
            <w:r w:rsidR="1F2580A4" w:rsidRPr="00E521D7">
              <w:rPr>
                <w:rFonts w:ascii="Source Sans Pro" w:hAnsi="Source Sans Pro" w:cs="Arial"/>
                <w:color w:val="000000" w:themeColor="text1"/>
                <w:sz w:val="22"/>
                <w:szCs w:val="22"/>
              </w:rPr>
              <w:t>service</w:t>
            </w:r>
            <w:r w:rsidR="4F75CA1D" w:rsidRPr="00E521D7">
              <w:rPr>
                <w:rFonts w:ascii="Source Sans Pro" w:hAnsi="Source Sans Pro" w:cs="Arial"/>
                <w:color w:val="000000" w:themeColor="text1"/>
                <w:sz w:val="22"/>
                <w:szCs w:val="22"/>
              </w:rPr>
              <w:t xml:space="preserve"> </w:t>
            </w:r>
            <w:r w:rsidR="4E6C231B" w:rsidRPr="00E521D7">
              <w:rPr>
                <w:rFonts w:ascii="Source Sans Pro" w:hAnsi="Source Sans Pro" w:cs="Arial"/>
                <w:color w:val="000000" w:themeColor="text1"/>
                <w:sz w:val="22"/>
                <w:szCs w:val="22"/>
              </w:rPr>
              <w:t>to your business area</w:t>
            </w:r>
            <w:r w:rsidR="4F75CA1D" w:rsidRPr="00E521D7">
              <w:rPr>
                <w:rFonts w:ascii="Source Sans Pro" w:hAnsi="Source Sans Pro" w:cs="Arial"/>
                <w:color w:val="000000" w:themeColor="text1"/>
                <w:sz w:val="22"/>
                <w:szCs w:val="22"/>
              </w:rPr>
              <w:t>.</w:t>
            </w:r>
            <w:r w:rsidR="4E6C231B" w:rsidRPr="00E521D7">
              <w:rPr>
                <w:rFonts w:ascii="Source Sans Pro" w:hAnsi="Source Sans Pro" w:cs="Arial"/>
                <w:color w:val="000000" w:themeColor="text1"/>
                <w:sz w:val="22"/>
                <w:szCs w:val="22"/>
              </w:rPr>
              <w:t xml:space="preserve"> </w:t>
            </w:r>
          </w:p>
          <w:p w14:paraId="10BBE10E" w14:textId="406A5E94" w:rsidR="00AF6A7D" w:rsidRPr="00E521D7" w:rsidRDefault="4D3BB129" w:rsidP="00AF6A7D">
            <w:pPr>
              <w:pStyle w:val="ListParagraph"/>
              <w:numPr>
                <w:ilvl w:val="0"/>
                <w:numId w:val="4"/>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Support the </w:t>
            </w:r>
            <w:r w:rsidR="16BC0476" w:rsidRPr="00E521D7">
              <w:rPr>
                <w:rFonts w:ascii="Source Sans Pro" w:hAnsi="Source Sans Pro" w:cs="Arial"/>
                <w:color w:val="000000" w:themeColor="text1"/>
                <w:sz w:val="22"/>
                <w:szCs w:val="22"/>
              </w:rPr>
              <w:t>Head of</w:t>
            </w:r>
            <w:r w:rsidRPr="00E521D7">
              <w:rPr>
                <w:rFonts w:ascii="Source Sans Pro" w:hAnsi="Source Sans Pro" w:cs="Arial"/>
                <w:color w:val="000000" w:themeColor="text1"/>
                <w:sz w:val="22"/>
                <w:szCs w:val="22"/>
              </w:rPr>
              <w:t xml:space="preserve"> </w:t>
            </w:r>
            <w:r w:rsidR="16BC0476" w:rsidRPr="00E521D7">
              <w:rPr>
                <w:rFonts w:ascii="Source Sans Pro" w:hAnsi="Source Sans Pro" w:cs="Arial"/>
                <w:color w:val="000000" w:themeColor="text1"/>
                <w:sz w:val="22"/>
                <w:szCs w:val="22"/>
              </w:rPr>
              <w:t xml:space="preserve">Business Partnering and Director of People </w:t>
            </w:r>
            <w:r w:rsidRPr="00E521D7">
              <w:rPr>
                <w:rFonts w:ascii="Source Sans Pro" w:hAnsi="Source Sans Pro" w:cs="Arial"/>
                <w:color w:val="000000" w:themeColor="text1"/>
                <w:sz w:val="22"/>
                <w:szCs w:val="22"/>
              </w:rPr>
              <w:t xml:space="preserve">to deliver complex or organisational wide change programmes. </w:t>
            </w:r>
          </w:p>
          <w:p w14:paraId="593A4D2F" w14:textId="77777777" w:rsidR="00AF6A7D" w:rsidRPr="00E521D7" w:rsidRDefault="00AF6A7D" w:rsidP="00AF6A7D">
            <w:pPr>
              <w:jc w:val="both"/>
              <w:rPr>
                <w:rFonts w:ascii="Source Sans Pro" w:hAnsi="Source Sans Pro" w:cs="Arial"/>
                <w:b/>
                <w:color w:val="000000" w:themeColor="text1"/>
                <w:sz w:val="22"/>
                <w:szCs w:val="22"/>
              </w:rPr>
            </w:pPr>
            <w:r w:rsidRPr="00E521D7">
              <w:rPr>
                <w:rFonts w:ascii="Source Sans Pro" w:hAnsi="Source Sans Pro" w:cs="Arial"/>
                <w:b/>
                <w:color w:val="000000" w:themeColor="text1"/>
                <w:sz w:val="22"/>
                <w:szCs w:val="22"/>
              </w:rPr>
              <w:t xml:space="preserve">Delivering the People and Culture Strategy </w:t>
            </w:r>
          </w:p>
          <w:p w14:paraId="2CAFD6CC" w14:textId="40DA2EEE" w:rsidR="00AF6A7D" w:rsidRPr="00E521D7" w:rsidRDefault="00AF6A7D" w:rsidP="00AF6A7D">
            <w:pPr>
              <w:pStyle w:val="ListParagraph"/>
              <w:numPr>
                <w:ilvl w:val="0"/>
                <w:numId w:val="4"/>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 xml:space="preserve">Research and network to identify HR best practice, new ideas and innovation. </w:t>
            </w:r>
            <w:r w:rsidR="003C5B09" w:rsidRPr="00E521D7">
              <w:rPr>
                <w:rFonts w:ascii="Source Sans Pro" w:hAnsi="Source Sans Pro" w:cs="Arial"/>
                <w:sz w:val="22"/>
                <w:szCs w:val="22"/>
              </w:rPr>
              <w:t xml:space="preserve">Use this alongside </w:t>
            </w:r>
            <w:r w:rsidRPr="00E521D7">
              <w:rPr>
                <w:rFonts w:ascii="Source Sans Pro" w:hAnsi="Source Sans Pro" w:cs="Arial"/>
                <w:sz w:val="22"/>
                <w:szCs w:val="22"/>
              </w:rPr>
              <w:t xml:space="preserve">your organisational insight to </w:t>
            </w:r>
            <w:r w:rsidR="003C5B09" w:rsidRPr="00E521D7">
              <w:rPr>
                <w:rFonts w:ascii="Source Sans Pro" w:hAnsi="Source Sans Pro" w:cs="Arial"/>
                <w:sz w:val="22"/>
                <w:szCs w:val="22"/>
              </w:rPr>
              <w:t xml:space="preserve">achieve </w:t>
            </w:r>
            <w:r w:rsidRPr="00E521D7">
              <w:rPr>
                <w:rFonts w:ascii="Source Sans Pro" w:hAnsi="Source Sans Pro" w:cs="Arial"/>
                <w:sz w:val="22"/>
                <w:szCs w:val="22"/>
              </w:rPr>
              <w:t xml:space="preserve">successful delivery of our strategy. </w:t>
            </w:r>
          </w:p>
          <w:p w14:paraId="70D017F7" w14:textId="44D544C0" w:rsidR="00AF6A7D" w:rsidRPr="00E521D7" w:rsidRDefault="00AF6A7D" w:rsidP="00AF6A7D">
            <w:pPr>
              <w:pStyle w:val="ListParagraph"/>
              <w:numPr>
                <w:ilvl w:val="0"/>
                <w:numId w:val="4"/>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Take responsibility and ownership for delivering a range of projects within the People and Culture Strategy and business plan</w:t>
            </w:r>
            <w:r w:rsidR="00F23250" w:rsidRPr="00E521D7">
              <w:rPr>
                <w:rFonts w:ascii="Source Sans Pro" w:hAnsi="Source Sans Pro" w:cs="Arial"/>
                <w:sz w:val="22"/>
                <w:szCs w:val="22"/>
              </w:rPr>
              <w:t>.</w:t>
            </w:r>
          </w:p>
          <w:p w14:paraId="7A343FFC" w14:textId="77777777" w:rsidR="00AF6A7D" w:rsidRPr="00E521D7" w:rsidRDefault="00AF6A7D" w:rsidP="00AF6A7D">
            <w:pPr>
              <w:pStyle w:val="ListParagraph"/>
              <w:numPr>
                <w:ilvl w:val="0"/>
                <w:numId w:val="4"/>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 xml:space="preserve">Identify opportunities to improve performance and capability within your business areas, with a focus on developing manager capability and behaviours, providing coaching and guidance to managers. </w:t>
            </w:r>
          </w:p>
          <w:p w14:paraId="41879E0F" w14:textId="77777777" w:rsidR="00AF6A7D" w:rsidRPr="00E521D7" w:rsidRDefault="00AF6A7D" w:rsidP="00AF6A7D">
            <w:pPr>
              <w:pStyle w:val="ListParagraph"/>
              <w:numPr>
                <w:ilvl w:val="0"/>
                <w:numId w:val="4"/>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 xml:space="preserve">Work collaboratively with colleagues across the People Team to lead and drive our desired culture, ensuring that people policies, processes and ways of working reflect current legislation, best practice and our values and that they enable managers to have the scope and flexibility to manage their people effectively and positively. </w:t>
            </w:r>
          </w:p>
          <w:p w14:paraId="0AC77481" w14:textId="77777777" w:rsidR="00AF6A7D" w:rsidRPr="00E521D7" w:rsidRDefault="00AF6A7D" w:rsidP="00AF6A7D">
            <w:pPr>
              <w:pStyle w:val="ListParagraph"/>
              <w:numPr>
                <w:ilvl w:val="0"/>
                <w:numId w:val="4"/>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Play a key role in delivering our Diversity, Inclusion and Belonging agenda to ensure that Yorkshire Housing is a truly inclusive employer.</w:t>
            </w:r>
          </w:p>
          <w:p w14:paraId="73064464" w14:textId="7DD2FB4B" w:rsidR="000537ED" w:rsidRPr="00E521D7" w:rsidRDefault="000537ED" w:rsidP="006E2938">
            <w:pPr>
              <w:pStyle w:val="ListParagraph"/>
              <w:spacing w:after="160" w:line="256" w:lineRule="auto"/>
              <w:ind w:left="360"/>
              <w:jc w:val="both"/>
              <w:rPr>
                <w:rFonts w:ascii="Source Sans Pro" w:hAnsi="Source Sans Pro"/>
                <w:sz w:val="22"/>
                <w:szCs w:val="22"/>
              </w:rPr>
            </w:pPr>
          </w:p>
        </w:tc>
      </w:tr>
    </w:tbl>
    <w:p w14:paraId="7D97B843" w14:textId="77777777" w:rsidR="001B2649" w:rsidRPr="00E521D7" w:rsidRDefault="001B2649"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2C6E1D" w:rsidRPr="00E521D7" w14:paraId="11628924" w14:textId="77777777" w:rsidTr="3AFBAB3A">
        <w:tc>
          <w:tcPr>
            <w:tcW w:w="9848" w:type="dxa"/>
            <w:shd w:val="clear" w:color="auto" w:fill="404040" w:themeFill="text1" w:themeFillTint="BF"/>
          </w:tcPr>
          <w:p w14:paraId="72325E8F" w14:textId="21F84124" w:rsidR="002C6E1D" w:rsidRPr="00E521D7" w:rsidRDefault="000A1D5B" w:rsidP="002C6E1D">
            <w:pPr>
              <w:spacing w:before="60" w:after="60"/>
              <w:rPr>
                <w:rFonts w:ascii="Source Sans Pro" w:hAnsi="Source Sans Pro"/>
                <w:b/>
                <w:color w:val="FFFFFF" w:themeColor="background1"/>
                <w:sz w:val="22"/>
                <w:szCs w:val="22"/>
              </w:rPr>
            </w:pPr>
            <w:r w:rsidRPr="00E521D7">
              <w:rPr>
                <w:rFonts w:ascii="Source Sans Pro" w:hAnsi="Source Sans Pro"/>
                <w:b/>
                <w:color w:val="FFFFFF" w:themeColor="background1"/>
                <w:sz w:val="22"/>
                <w:szCs w:val="22"/>
              </w:rPr>
              <w:t>What you’ll bring to the r</w:t>
            </w:r>
            <w:r w:rsidR="00686540" w:rsidRPr="00E521D7">
              <w:rPr>
                <w:rFonts w:ascii="Source Sans Pro" w:hAnsi="Source Sans Pro"/>
                <w:b/>
                <w:color w:val="FFFFFF" w:themeColor="background1"/>
                <w:sz w:val="22"/>
                <w:szCs w:val="22"/>
              </w:rPr>
              <w:t>o</w:t>
            </w:r>
            <w:r w:rsidRPr="00E521D7">
              <w:rPr>
                <w:rFonts w:ascii="Source Sans Pro" w:hAnsi="Source Sans Pro"/>
                <w:b/>
                <w:color w:val="FFFFFF" w:themeColor="background1"/>
                <w:sz w:val="22"/>
                <w:szCs w:val="22"/>
              </w:rPr>
              <w:t>le</w:t>
            </w:r>
          </w:p>
        </w:tc>
      </w:tr>
      <w:tr w:rsidR="002C6E1D" w:rsidRPr="00E521D7" w14:paraId="3D45DC91" w14:textId="77777777" w:rsidTr="3AFBAB3A">
        <w:tc>
          <w:tcPr>
            <w:tcW w:w="9848" w:type="dxa"/>
            <w:shd w:val="clear" w:color="auto" w:fill="D9D9D9" w:themeFill="background1" w:themeFillShade="D9"/>
          </w:tcPr>
          <w:p w14:paraId="0C33E0DB" w14:textId="6B54BC26" w:rsidR="002C6E1D" w:rsidRPr="00E521D7" w:rsidRDefault="009E092C" w:rsidP="4C00874B">
            <w:pPr>
              <w:spacing w:before="60" w:after="60"/>
              <w:rPr>
                <w:rFonts w:ascii="Source Sans Pro" w:hAnsi="Source Sans Pro"/>
                <w:b/>
                <w:bCs/>
                <w:sz w:val="22"/>
                <w:szCs w:val="22"/>
              </w:rPr>
            </w:pPr>
            <w:r w:rsidRPr="00E521D7">
              <w:rPr>
                <w:rFonts w:ascii="Source Sans Pro" w:hAnsi="Source Sans Pro"/>
                <w:b/>
                <w:bCs/>
                <w:sz w:val="22"/>
                <w:szCs w:val="22"/>
              </w:rPr>
              <w:t>The main</w:t>
            </w:r>
            <w:r w:rsidR="00B75377" w:rsidRPr="00E521D7">
              <w:rPr>
                <w:rFonts w:ascii="Source Sans Pro" w:hAnsi="Source Sans Pro"/>
                <w:b/>
                <w:bCs/>
                <w:sz w:val="22"/>
                <w:szCs w:val="22"/>
              </w:rPr>
              <w:t xml:space="preserve"> things</w:t>
            </w:r>
            <w:r w:rsidR="76F647C2" w:rsidRPr="00E521D7">
              <w:rPr>
                <w:rFonts w:ascii="Source Sans Pro" w:hAnsi="Source Sans Pro"/>
                <w:b/>
                <w:bCs/>
                <w:sz w:val="22"/>
                <w:szCs w:val="22"/>
              </w:rPr>
              <w:t>:</w:t>
            </w:r>
          </w:p>
        </w:tc>
      </w:tr>
      <w:tr w:rsidR="002C6E1D" w:rsidRPr="00E521D7" w14:paraId="69C3750F" w14:textId="77777777" w:rsidTr="3AFBAB3A">
        <w:tc>
          <w:tcPr>
            <w:tcW w:w="9848" w:type="dxa"/>
          </w:tcPr>
          <w:p w14:paraId="109E3509" w14:textId="44F8600F" w:rsidR="006E2938" w:rsidRPr="00E521D7" w:rsidRDefault="006E2938" w:rsidP="006E2938">
            <w:pPr>
              <w:spacing w:after="160" w:line="252" w:lineRule="auto"/>
              <w:jc w:val="both"/>
              <w:rPr>
                <w:rFonts w:ascii="Source Sans Pro" w:eastAsia="Calibri" w:hAnsi="Source Sans Pro" w:cs="Arial"/>
                <w:b/>
                <w:bCs/>
                <w:sz w:val="22"/>
                <w:szCs w:val="22"/>
              </w:rPr>
            </w:pPr>
            <w:r w:rsidRPr="00E521D7">
              <w:rPr>
                <w:rFonts w:ascii="Source Sans Pro" w:eastAsia="Calibri" w:hAnsi="Source Sans Pro" w:cs="Arial"/>
                <w:b/>
                <w:bCs/>
                <w:sz w:val="22"/>
                <w:szCs w:val="22"/>
              </w:rPr>
              <w:t xml:space="preserve">Experience </w:t>
            </w:r>
          </w:p>
          <w:p w14:paraId="6FE22E1F" w14:textId="08B65290" w:rsidR="00D71EDF" w:rsidRPr="00E521D7" w:rsidRDefault="00643A61" w:rsidP="00B04A0F">
            <w:pPr>
              <w:pStyle w:val="ListParagraph"/>
              <w:numPr>
                <w:ilvl w:val="0"/>
                <w:numId w:val="18"/>
              </w:numPr>
              <w:spacing w:after="160" w:line="252" w:lineRule="auto"/>
              <w:jc w:val="both"/>
              <w:rPr>
                <w:rFonts w:ascii="Source Sans Pro" w:eastAsia="Calibri" w:hAnsi="Source Sans Pro" w:cs="Arial"/>
                <w:sz w:val="22"/>
                <w:szCs w:val="22"/>
              </w:rPr>
            </w:pPr>
            <w:r w:rsidRPr="00E521D7">
              <w:rPr>
                <w:rFonts w:ascii="Source Sans Pro" w:eastAsia="Calibri" w:hAnsi="Source Sans Pro" w:cs="Arial"/>
                <w:sz w:val="22"/>
                <w:szCs w:val="22"/>
              </w:rPr>
              <w:t>A</w:t>
            </w:r>
            <w:r w:rsidR="000D38D7" w:rsidRPr="00E521D7">
              <w:rPr>
                <w:rFonts w:ascii="Source Sans Pro" w:eastAsia="Calibri" w:hAnsi="Source Sans Pro" w:cs="Arial"/>
                <w:sz w:val="22"/>
                <w:szCs w:val="22"/>
              </w:rPr>
              <w:t xml:space="preserve">n experienced </w:t>
            </w:r>
            <w:r w:rsidRPr="00E521D7">
              <w:rPr>
                <w:rFonts w:ascii="Source Sans Pro" w:eastAsia="Calibri" w:hAnsi="Source Sans Pro" w:cs="Arial"/>
                <w:spacing w:val="-1"/>
                <w:sz w:val="22"/>
                <w:szCs w:val="22"/>
              </w:rPr>
              <w:t>H</w:t>
            </w:r>
            <w:r w:rsidRPr="00E521D7">
              <w:rPr>
                <w:rFonts w:ascii="Source Sans Pro" w:eastAsia="Calibri" w:hAnsi="Source Sans Pro" w:cs="Arial"/>
                <w:sz w:val="22"/>
                <w:szCs w:val="22"/>
              </w:rPr>
              <w:t>R</w:t>
            </w:r>
            <w:r w:rsidRPr="00E521D7">
              <w:rPr>
                <w:rFonts w:ascii="Source Sans Pro" w:eastAsia="Calibri" w:hAnsi="Source Sans Pro" w:cs="Arial"/>
                <w:spacing w:val="-1"/>
                <w:sz w:val="22"/>
                <w:szCs w:val="22"/>
              </w:rPr>
              <w:t xml:space="preserve"> </w:t>
            </w:r>
            <w:r w:rsidRPr="00E521D7">
              <w:rPr>
                <w:rFonts w:ascii="Source Sans Pro" w:eastAsia="Calibri" w:hAnsi="Source Sans Pro" w:cs="Arial"/>
                <w:spacing w:val="1"/>
                <w:sz w:val="22"/>
                <w:szCs w:val="22"/>
              </w:rPr>
              <w:t>professional</w:t>
            </w:r>
            <w:r w:rsidRPr="00E521D7">
              <w:rPr>
                <w:rFonts w:ascii="Source Sans Pro" w:eastAsia="Calibri" w:hAnsi="Source Sans Pro" w:cs="Arial"/>
                <w:sz w:val="22"/>
                <w:szCs w:val="22"/>
              </w:rPr>
              <w:t xml:space="preserve"> wi</w:t>
            </w:r>
            <w:r w:rsidRPr="00E521D7">
              <w:rPr>
                <w:rFonts w:ascii="Source Sans Pro" w:eastAsia="Calibri" w:hAnsi="Source Sans Pro" w:cs="Arial"/>
                <w:spacing w:val="-1"/>
                <w:sz w:val="22"/>
                <w:szCs w:val="22"/>
              </w:rPr>
              <w:t>t</w:t>
            </w:r>
            <w:r w:rsidRPr="00E521D7">
              <w:rPr>
                <w:rFonts w:ascii="Source Sans Pro" w:eastAsia="Calibri" w:hAnsi="Source Sans Pro" w:cs="Arial"/>
                <w:sz w:val="22"/>
                <w:szCs w:val="22"/>
              </w:rPr>
              <w:t>h</w:t>
            </w:r>
            <w:r w:rsidR="000D38D7" w:rsidRPr="00E521D7">
              <w:rPr>
                <w:rFonts w:ascii="Source Sans Pro" w:eastAsia="Calibri" w:hAnsi="Source Sans Pro" w:cs="Arial"/>
                <w:sz w:val="22"/>
                <w:szCs w:val="22"/>
              </w:rPr>
              <w:t xml:space="preserve"> a successful track record </w:t>
            </w:r>
            <w:r w:rsidRPr="00E521D7">
              <w:rPr>
                <w:rFonts w:ascii="Source Sans Pro" w:eastAsia="Calibri" w:hAnsi="Source Sans Pro" w:cs="Arial"/>
                <w:spacing w:val="-3"/>
                <w:sz w:val="22"/>
                <w:szCs w:val="22"/>
              </w:rPr>
              <w:t>o</w:t>
            </w:r>
            <w:r w:rsidRPr="00E521D7">
              <w:rPr>
                <w:rFonts w:ascii="Source Sans Pro" w:eastAsia="Calibri" w:hAnsi="Source Sans Pro" w:cs="Arial"/>
                <w:sz w:val="22"/>
                <w:szCs w:val="22"/>
              </w:rPr>
              <w:t xml:space="preserve">f partnering </w:t>
            </w:r>
            <w:r w:rsidRPr="00E521D7">
              <w:rPr>
                <w:rFonts w:ascii="Source Sans Pro" w:eastAsia="Calibri" w:hAnsi="Source Sans Pro" w:cs="Arial"/>
                <w:spacing w:val="-1"/>
                <w:sz w:val="22"/>
                <w:szCs w:val="22"/>
              </w:rPr>
              <w:t>s</w:t>
            </w:r>
            <w:r w:rsidRPr="00E521D7">
              <w:rPr>
                <w:rFonts w:ascii="Source Sans Pro" w:eastAsia="Calibri" w:hAnsi="Source Sans Pro" w:cs="Arial"/>
                <w:sz w:val="22"/>
                <w:szCs w:val="22"/>
              </w:rPr>
              <w:t>e</w:t>
            </w:r>
            <w:r w:rsidRPr="00E521D7">
              <w:rPr>
                <w:rFonts w:ascii="Source Sans Pro" w:eastAsia="Calibri" w:hAnsi="Source Sans Pro" w:cs="Arial"/>
                <w:spacing w:val="-3"/>
                <w:sz w:val="22"/>
                <w:szCs w:val="22"/>
              </w:rPr>
              <w:t>n</w:t>
            </w:r>
            <w:r w:rsidRPr="00E521D7">
              <w:rPr>
                <w:rFonts w:ascii="Source Sans Pro" w:eastAsia="Calibri" w:hAnsi="Source Sans Pro" w:cs="Arial"/>
                <w:sz w:val="22"/>
                <w:szCs w:val="22"/>
              </w:rPr>
              <w:t>i</w:t>
            </w:r>
            <w:r w:rsidRPr="00E521D7">
              <w:rPr>
                <w:rFonts w:ascii="Source Sans Pro" w:eastAsia="Calibri" w:hAnsi="Source Sans Pro" w:cs="Arial"/>
                <w:spacing w:val="-1"/>
                <w:sz w:val="22"/>
                <w:szCs w:val="22"/>
              </w:rPr>
              <w:t>o</w:t>
            </w:r>
            <w:r w:rsidRPr="00E521D7">
              <w:rPr>
                <w:rFonts w:ascii="Source Sans Pro" w:eastAsia="Calibri" w:hAnsi="Source Sans Pro" w:cs="Arial"/>
                <w:sz w:val="22"/>
                <w:szCs w:val="22"/>
              </w:rPr>
              <w:t>r</w:t>
            </w:r>
            <w:r w:rsidRPr="00E521D7">
              <w:rPr>
                <w:rFonts w:ascii="Source Sans Pro" w:eastAsia="Calibri" w:hAnsi="Source Sans Pro" w:cs="Arial"/>
                <w:spacing w:val="1"/>
                <w:sz w:val="22"/>
                <w:szCs w:val="22"/>
              </w:rPr>
              <w:t xml:space="preserve"> </w:t>
            </w:r>
            <w:r w:rsidRPr="00E521D7">
              <w:rPr>
                <w:rFonts w:ascii="Source Sans Pro" w:eastAsia="Calibri" w:hAnsi="Source Sans Pro" w:cs="Arial"/>
                <w:sz w:val="22"/>
                <w:szCs w:val="22"/>
              </w:rPr>
              <w:t>lea</w:t>
            </w:r>
            <w:r w:rsidRPr="00E521D7">
              <w:rPr>
                <w:rFonts w:ascii="Source Sans Pro" w:eastAsia="Calibri" w:hAnsi="Source Sans Pro" w:cs="Arial"/>
                <w:spacing w:val="-1"/>
                <w:sz w:val="22"/>
                <w:szCs w:val="22"/>
              </w:rPr>
              <w:t>d</w:t>
            </w:r>
            <w:r w:rsidRPr="00E521D7">
              <w:rPr>
                <w:rFonts w:ascii="Source Sans Pro" w:eastAsia="Calibri" w:hAnsi="Source Sans Pro" w:cs="Arial"/>
                <w:spacing w:val="-2"/>
                <w:sz w:val="22"/>
                <w:szCs w:val="22"/>
              </w:rPr>
              <w:t>e</w:t>
            </w:r>
            <w:r w:rsidRPr="00E521D7">
              <w:rPr>
                <w:rFonts w:ascii="Source Sans Pro" w:eastAsia="Calibri" w:hAnsi="Source Sans Pro" w:cs="Arial"/>
                <w:sz w:val="22"/>
                <w:szCs w:val="22"/>
              </w:rPr>
              <w:t>rs</w:t>
            </w:r>
            <w:r w:rsidRPr="00E521D7">
              <w:rPr>
                <w:rFonts w:ascii="Source Sans Pro" w:eastAsia="Calibri" w:hAnsi="Source Sans Pro" w:cs="Arial"/>
                <w:spacing w:val="-1"/>
                <w:sz w:val="22"/>
                <w:szCs w:val="22"/>
              </w:rPr>
              <w:t xml:space="preserve"> and their teams </w:t>
            </w:r>
            <w:r w:rsidRPr="00E521D7">
              <w:rPr>
                <w:rFonts w:ascii="Source Sans Pro" w:eastAsia="Calibri" w:hAnsi="Source Sans Pro" w:cs="Arial"/>
                <w:sz w:val="22"/>
                <w:szCs w:val="22"/>
              </w:rPr>
              <w:t>in</w:t>
            </w:r>
            <w:r w:rsidRPr="00E521D7">
              <w:rPr>
                <w:rFonts w:ascii="Source Sans Pro" w:eastAsia="Calibri" w:hAnsi="Source Sans Pro" w:cs="Arial"/>
                <w:spacing w:val="-1"/>
                <w:sz w:val="22"/>
                <w:szCs w:val="22"/>
              </w:rPr>
              <w:t xml:space="preserve"> </w:t>
            </w:r>
            <w:r w:rsidRPr="00E521D7">
              <w:rPr>
                <w:rFonts w:ascii="Source Sans Pro" w:eastAsia="Calibri" w:hAnsi="Source Sans Pro" w:cs="Arial"/>
                <w:sz w:val="22"/>
                <w:szCs w:val="22"/>
              </w:rPr>
              <w:t>a</w:t>
            </w:r>
            <w:r w:rsidRPr="00E521D7">
              <w:rPr>
                <w:rFonts w:ascii="Source Sans Pro" w:eastAsia="Calibri" w:hAnsi="Source Sans Pro" w:cs="Arial"/>
                <w:spacing w:val="-1"/>
                <w:sz w:val="22"/>
                <w:szCs w:val="22"/>
              </w:rPr>
              <w:t xml:space="preserve"> </w:t>
            </w:r>
            <w:r w:rsidRPr="00E521D7">
              <w:rPr>
                <w:rFonts w:ascii="Source Sans Pro" w:eastAsia="Calibri" w:hAnsi="Source Sans Pro" w:cs="Arial"/>
                <w:sz w:val="22"/>
                <w:szCs w:val="22"/>
              </w:rPr>
              <w:t>f</w:t>
            </w:r>
            <w:r w:rsidRPr="00E521D7">
              <w:rPr>
                <w:rFonts w:ascii="Source Sans Pro" w:eastAsia="Calibri" w:hAnsi="Source Sans Pro" w:cs="Arial"/>
                <w:spacing w:val="-1"/>
                <w:sz w:val="22"/>
                <w:szCs w:val="22"/>
              </w:rPr>
              <w:t>a</w:t>
            </w:r>
            <w:r w:rsidRPr="00E521D7">
              <w:rPr>
                <w:rFonts w:ascii="Source Sans Pro" w:eastAsia="Calibri" w:hAnsi="Source Sans Pro" w:cs="Arial"/>
                <w:sz w:val="22"/>
                <w:szCs w:val="22"/>
              </w:rPr>
              <w:t>s</w:t>
            </w:r>
            <w:r w:rsidRPr="00E521D7">
              <w:rPr>
                <w:rFonts w:ascii="Source Sans Pro" w:eastAsia="Calibri" w:hAnsi="Source Sans Pro" w:cs="Arial"/>
                <w:spacing w:val="1"/>
                <w:sz w:val="22"/>
                <w:szCs w:val="22"/>
              </w:rPr>
              <w:t>t</w:t>
            </w:r>
            <w:r w:rsidRPr="00E521D7">
              <w:rPr>
                <w:rFonts w:ascii="Source Sans Pro" w:eastAsia="Calibri" w:hAnsi="Source Sans Pro" w:cs="Arial"/>
                <w:sz w:val="22"/>
                <w:szCs w:val="22"/>
              </w:rPr>
              <w:t>-p</w:t>
            </w:r>
            <w:r w:rsidRPr="00E521D7">
              <w:rPr>
                <w:rFonts w:ascii="Source Sans Pro" w:eastAsia="Calibri" w:hAnsi="Source Sans Pro" w:cs="Arial"/>
                <w:spacing w:val="-4"/>
                <w:sz w:val="22"/>
                <w:szCs w:val="22"/>
              </w:rPr>
              <w:t>a</w:t>
            </w:r>
            <w:r w:rsidRPr="00E521D7">
              <w:rPr>
                <w:rFonts w:ascii="Source Sans Pro" w:eastAsia="Calibri" w:hAnsi="Source Sans Pro" w:cs="Arial"/>
                <w:sz w:val="22"/>
                <w:szCs w:val="22"/>
              </w:rPr>
              <w:t xml:space="preserve">ced, </w:t>
            </w:r>
            <w:r w:rsidR="00C71E68" w:rsidRPr="00E521D7">
              <w:rPr>
                <w:rFonts w:ascii="Source Sans Pro" w:eastAsia="Calibri" w:hAnsi="Source Sans Pro" w:cs="Arial"/>
                <w:sz w:val="22"/>
                <w:szCs w:val="22"/>
              </w:rPr>
              <w:t>change</w:t>
            </w:r>
            <w:r w:rsidRPr="00E521D7">
              <w:rPr>
                <w:rFonts w:ascii="Source Sans Pro" w:eastAsia="Calibri" w:hAnsi="Source Sans Pro" w:cs="Arial"/>
                <w:sz w:val="22"/>
                <w:szCs w:val="22"/>
              </w:rPr>
              <w:t xml:space="preserve"> e</w:t>
            </w:r>
            <w:r w:rsidRPr="00E521D7">
              <w:rPr>
                <w:rFonts w:ascii="Source Sans Pro" w:eastAsia="Calibri" w:hAnsi="Source Sans Pro" w:cs="Arial"/>
                <w:spacing w:val="-1"/>
                <w:sz w:val="22"/>
                <w:szCs w:val="22"/>
              </w:rPr>
              <w:t>n</w:t>
            </w:r>
            <w:r w:rsidRPr="00E521D7">
              <w:rPr>
                <w:rFonts w:ascii="Source Sans Pro" w:eastAsia="Calibri" w:hAnsi="Source Sans Pro" w:cs="Arial"/>
                <w:spacing w:val="-2"/>
                <w:sz w:val="22"/>
                <w:szCs w:val="22"/>
              </w:rPr>
              <w:t>v</w:t>
            </w:r>
            <w:r w:rsidRPr="00E521D7">
              <w:rPr>
                <w:rFonts w:ascii="Source Sans Pro" w:eastAsia="Calibri" w:hAnsi="Source Sans Pro" w:cs="Arial"/>
                <w:spacing w:val="1"/>
                <w:sz w:val="22"/>
                <w:szCs w:val="22"/>
              </w:rPr>
              <w:t>i</w:t>
            </w:r>
            <w:r w:rsidRPr="00E521D7">
              <w:rPr>
                <w:rFonts w:ascii="Source Sans Pro" w:eastAsia="Calibri" w:hAnsi="Source Sans Pro" w:cs="Arial"/>
                <w:sz w:val="22"/>
                <w:szCs w:val="22"/>
              </w:rPr>
              <w:t>r</w:t>
            </w:r>
            <w:r w:rsidRPr="00E521D7">
              <w:rPr>
                <w:rFonts w:ascii="Source Sans Pro" w:eastAsia="Calibri" w:hAnsi="Source Sans Pro" w:cs="Arial"/>
                <w:spacing w:val="-1"/>
                <w:sz w:val="22"/>
                <w:szCs w:val="22"/>
              </w:rPr>
              <w:t>o</w:t>
            </w:r>
            <w:r w:rsidRPr="00E521D7">
              <w:rPr>
                <w:rFonts w:ascii="Source Sans Pro" w:eastAsia="Calibri" w:hAnsi="Source Sans Pro" w:cs="Arial"/>
                <w:spacing w:val="-3"/>
                <w:sz w:val="22"/>
                <w:szCs w:val="22"/>
              </w:rPr>
              <w:t>n</w:t>
            </w:r>
            <w:r w:rsidRPr="00E521D7">
              <w:rPr>
                <w:rFonts w:ascii="Source Sans Pro" w:eastAsia="Calibri" w:hAnsi="Source Sans Pro" w:cs="Arial"/>
                <w:spacing w:val="1"/>
                <w:sz w:val="22"/>
                <w:szCs w:val="22"/>
              </w:rPr>
              <w:t>m</w:t>
            </w:r>
            <w:r w:rsidRPr="00E521D7">
              <w:rPr>
                <w:rFonts w:ascii="Source Sans Pro" w:eastAsia="Calibri" w:hAnsi="Source Sans Pro" w:cs="Arial"/>
                <w:spacing w:val="-1"/>
                <w:sz w:val="22"/>
                <w:szCs w:val="22"/>
              </w:rPr>
              <w:t>e</w:t>
            </w:r>
            <w:r w:rsidRPr="00E521D7">
              <w:rPr>
                <w:rFonts w:ascii="Source Sans Pro" w:eastAsia="Calibri" w:hAnsi="Source Sans Pro" w:cs="Arial"/>
                <w:sz w:val="22"/>
                <w:szCs w:val="22"/>
              </w:rPr>
              <w:t>n</w:t>
            </w:r>
            <w:r w:rsidRPr="00E521D7">
              <w:rPr>
                <w:rFonts w:ascii="Source Sans Pro" w:eastAsia="Calibri" w:hAnsi="Source Sans Pro" w:cs="Arial"/>
                <w:spacing w:val="2"/>
                <w:sz w:val="22"/>
                <w:szCs w:val="22"/>
              </w:rPr>
              <w:t>t.</w:t>
            </w:r>
          </w:p>
          <w:p w14:paraId="2D70C71D"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 xml:space="preserve">Extensive employee relations/employment law knowledge, able to demonstrate management of complex ER issues across the spectrum including disciplinary, grievance, capability/performance issues, absence, restructuring and redundancy consultations. </w:t>
            </w:r>
          </w:p>
          <w:p w14:paraId="5A937FEC"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Experience of job and organisational design</w:t>
            </w:r>
          </w:p>
          <w:p w14:paraId="679F5926"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 xml:space="preserve">Has worked with HR data to produce meaningful analysis, information and insights – and can demonstrate how this work has improved people performance outcomes. </w:t>
            </w:r>
          </w:p>
          <w:p w14:paraId="672BED88"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sz w:val="22"/>
                <w:szCs w:val="22"/>
              </w:rPr>
            </w:pPr>
            <w:r w:rsidRPr="00E521D7">
              <w:rPr>
                <w:rFonts w:ascii="Source Sans Pro" w:hAnsi="Source Sans Pro" w:cs="Arial"/>
                <w:sz w:val="22"/>
                <w:szCs w:val="22"/>
              </w:rPr>
              <w:t>Able to “read” key performance metrics and contribute to business focused conversations.</w:t>
            </w:r>
          </w:p>
          <w:p w14:paraId="1B44555F"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b/>
                <w:bCs/>
                <w:sz w:val="22"/>
                <w:szCs w:val="22"/>
              </w:rPr>
            </w:pPr>
            <w:r w:rsidRPr="00E521D7">
              <w:rPr>
                <w:rFonts w:ascii="Source Sans Pro" w:hAnsi="Source Sans Pro" w:cs="Arial"/>
                <w:sz w:val="22"/>
                <w:szCs w:val="22"/>
              </w:rPr>
              <w:t>Experience of supporting talent and succession reviews and plans.</w:t>
            </w:r>
          </w:p>
          <w:p w14:paraId="278BE49F" w14:textId="77777777" w:rsidR="00643A61" w:rsidRPr="00E521D7" w:rsidRDefault="00643A61" w:rsidP="00643A61">
            <w:pPr>
              <w:pStyle w:val="ListParagraph"/>
              <w:ind w:left="45"/>
              <w:jc w:val="both"/>
              <w:rPr>
                <w:rFonts w:ascii="Source Sans Pro" w:hAnsi="Source Sans Pro" w:cs="Arial"/>
                <w:b/>
                <w:bCs/>
                <w:sz w:val="22"/>
                <w:szCs w:val="22"/>
              </w:rPr>
            </w:pPr>
          </w:p>
          <w:p w14:paraId="3CCE69B3" w14:textId="0789FF96" w:rsidR="00643A61" w:rsidRPr="00E521D7" w:rsidRDefault="00643A61" w:rsidP="00643A61">
            <w:pPr>
              <w:pStyle w:val="ListParagraph"/>
              <w:ind w:left="45"/>
              <w:jc w:val="both"/>
              <w:rPr>
                <w:rFonts w:ascii="Source Sans Pro" w:hAnsi="Source Sans Pro" w:cs="Arial"/>
                <w:b/>
                <w:bCs/>
                <w:sz w:val="22"/>
                <w:szCs w:val="22"/>
              </w:rPr>
            </w:pPr>
            <w:r w:rsidRPr="00E521D7">
              <w:rPr>
                <w:rFonts w:ascii="Source Sans Pro" w:hAnsi="Source Sans Pro" w:cs="Arial"/>
                <w:b/>
                <w:bCs/>
                <w:sz w:val="22"/>
                <w:szCs w:val="22"/>
              </w:rPr>
              <w:t>Personal skills</w:t>
            </w:r>
          </w:p>
          <w:p w14:paraId="541ED2B1" w14:textId="77777777" w:rsidR="006E2938" w:rsidRPr="00E521D7" w:rsidRDefault="006E2938" w:rsidP="00643A61">
            <w:pPr>
              <w:pStyle w:val="ListParagraph"/>
              <w:ind w:left="45"/>
              <w:jc w:val="both"/>
              <w:rPr>
                <w:rFonts w:ascii="Source Sans Pro" w:hAnsi="Source Sans Pro" w:cs="Arial"/>
                <w:b/>
                <w:bCs/>
                <w:sz w:val="22"/>
                <w:szCs w:val="22"/>
              </w:rPr>
            </w:pPr>
          </w:p>
          <w:p w14:paraId="55B9CBDF"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Naturally curious and an independent thinker who looks externally and is prepared to push established boundaries and norms to achieve the best outcome.</w:t>
            </w:r>
          </w:p>
          <w:p w14:paraId="53CF0DAA" w14:textId="03739461"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Strong interpersonal skills</w:t>
            </w:r>
            <w:r w:rsidR="000D38D7" w:rsidRPr="00E521D7">
              <w:rPr>
                <w:rFonts w:ascii="Source Sans Pro" w:hAnsi="Source Sans Pro" w:cs="Arial"/>
                <w:color w:val="000000" w:themeColor="text1"/>
                <w:sz w:val="22"/>
                <w:szCs w:val="22"/>
              </w:rPr>
              <w:t>, a strong team player</w:t>
            </w:r>
            <w:r w:rsidRPr="00E521D7">
              <w:rPr>
                <w:rFonts w:ascii="Source Sans Pro" w:hAnsi="Source Sans Pro" w:cs="Arial"/>
                <w:color w:val="000000" w:themeColor="text1"/>
                <w:sz w:val="22"/>
                <w:szCs w:val="22"/>
              </w:rPr>
              <w:t xml:space="preserve"> </w:t>
            </w:r>
            <w:r w:rsidR="000D38D7" w:rsidRPr="00E521D7">
              <w:rPr>
                <w:rFonts w:ascii="Source Sans Pro" w:hAnsi="Source Sans Pro" w:cs="Arial"/>
                <w:color w:val="000000" w:themeColor="text1"/>
                <w:sz w:val="22"/>
                <w:szCs w:val="22"/>
              </w:rPr>
              <w:t xml:space="preserve">who </w:t>
            </w:r>
            <w:r w:rsidRPr="00E521D7">
              <w:rPr>
                <w:rFonts w:ascii="Source Sans Pro" w:eastAsia="Calibri" w:hAnsi="Source Sans Pro" w:cs="Arial"/>
                <w:color w:val="000000" w:themeColor="text1"/>
                <w:sz w:val="22"/>
                <w:szCs w:val="22"/>
              </w:rPr>
              <w:t>influence</w:t>
            </w:r>
            <w:r w:rsidR="000D38D7" w:rsidRPr="00E521D7">
              <w:rPr>
                <w:rFonts w:ascii="Source Sans Pro" w:eastAsia="Calibri" w:hAnsi="Source Sans Pro" w:cs="Arial"/>
                <w:color w:val="000000" w:themeColor="text1"/>
                <w:sz w:val="22"/>
                <w:szCs w:val="22"/>
              </w:rPr>
              <w:t xml:space="preserve">s </w:t>
            </w:r>
            <w:r w:rsidRPr="00E521D7">
              <w:rPr>
                <w:rFonts w:ascii="Source Sans Pro" w:eastAsia="Calibri" w:hAnsi="Source Sans Pro" w:cs="Arial"/>
                <w:color w:val="000000" w:themeColor="text1"/>
                <w:sz w:val="22"/>
                <w:szCs w:val="22"/>
              </w:rPr>
              <w:t>others positively.</w:t>
            </w:r>
          </w:p>
          <w:p w14:paraId="494C22ED"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Establishes trusted professional relationships quickly; demonstrates gravitas in managing the expectations/needs of customers. </w:t>
            </w:r>
          </w:p>
          <w:p w14:paraId="08E4B4B8"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Positive, can do approach</w:t>
            </w:r>
          </w:p>
          <w:p w14:paraId="48F5A96C"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Highly adaptable, and able to work comfortably at pace and with ambiguity. </w:t>
            </w:r>
          </w:p>
          <w:p w14:paraId="13715F04"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Takes personal ownership and accountability for decisions, actions and deadlines.</w:t>
            </w:r>
          </w:p>
          <w:p w14:paraId="7F56DA91"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Has courage, maturity and is calm under pressure. </w:t>
            </w:r>
          </w:p>
          <w:p w14:paraId="420BDCC5"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Strong written skills, including experience of preparing succinct, professional reports.</w:t>
            </w:r>
          </w:p>
          <w:p w14:paraId="5C214137" w14:textId="1E7DCB48" w:rsidR="00643A61" w:rsidRPr="00E521D7" w:rsidRDefault="000D38D7" w:rsidP="000D38D7">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A natural </w:t>
            </w:r>
            <w:r w:rsidR="00643A61" w:rsidRPr="00E521D7">
              <w:rPr>
                <w:rFonts w:ascii="Source Sans Pro" w:hAnsi="Source Sans Pro" w:cs="Arial"/>
                <w:color w:val="000000" w:themeColor="text1"/>
                <w:sz w:val="22"/>
                <w:szCs w:val="22"/>
              </w:rPr>
              <w:t>coach</w:t>
            </w:r>
            <w:r w:rsidRPr="00E521D7">
              <w:rPr>
                <w:rFonts w:ascii="Source Sans Pro" w:hAnsi="Source Sans Pro" w:cs="Arial"/>
                <w:color w:val="000000" w:themeColor="text1"/>
                <w:sz w:val="22"/>
                <w:szCs w:val="22"/>
              </w:rPr>
              <w:t>, able to support and develop others.</w:t>
            </w:r>
          </w:p>
          <w:p w14:paraId="02CFB80C" w14:textId="7056312D" w:rsidR="00643A61" w:rsidRPr="00E521D7" w:rsidRDefault="000D38D7"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t xml:space="preserve">Has </w:t>
            </w:r>
            <w:r w:rsidR="00643A61" w:rsidRPr="00E521D7">
              <w:rPr>
                <w:rFonts w:ascii="Source Sans Pro" w:hAnsi="Source Sans Pro" w:cs="Arial"/>
                <w:color w:val="000000" w:themeColor="text1"/>
                <w:sz w:val="22"/>
                <w:szCs w:val="22"/>
              </w:rPr>
              <w:t xml:space="preserve">a systematic approach to planning and controlling project work. </w:t>
            </w:r>
          </w:p>
          <w:p w14:paraId="75D44866" w14:textId="77777777" w:rsidR="00643A61" w:rsidRPr="00E521D7" w:rsidRDefault="00643A61" w:rsidP="00643A61">
            <w:pPr>
              <w:pStyle w:val="ListParagraph"/>
              <w:numPr>
                <w:ilvl w:val="0"/>
                <w:numId w:val="18"/>
              </w:numPr>
              <w:spacing w:after="160" w:line="256" w:lineRule="auto"/>
              <w:jc w:val="both"/>
              <w:rPr>
                <w:rFonts w:ascii="Source Sans Pro" w:hAnsi="Source Sans Pro" w:cs="Arial"/>
                <w:color w:val="000000" w:themeColor="text1"/>
                <w:sz w:val="22"/>
                <w:szCs w:val="22"/>
              </w:rPr>
            </w:pPr>
            <w:r w:rsidRPr="00E521D7">
              <w:rPr>
                <w:rFonts w:ascii="Source Sans Pro" w:hAnsi="Source Sans Pro" w:cs="Arial"/>
                <w:color w:val="000000" w:themeColor="text1"/>
                <w:sz w:val="22"/>
                <w:szCs w:val="22"/>
              </w:rPr>
              <w:lastRenderedPageBreak/>
              <w:t xml:space="preserve">Works collaboratively with colleagues at all levels and demonstrates a willingness to ‘’roll your sleeves up’’ to get the job done. </w:t>
            </w:r>
          </w:p>
          <w:p w14:paraId="24A85B4E" w14:textId="2297A75D" w:rsidR="00B442D8" w:rsidRPr="00E521D7" w:rsidRDefault="00643A61" w:rsidP="00643A61">
            <w:pPr>
              <w:pStyle w:val="ListParagraph"/>
              <w:numPr>
                <w:ilvl w:val="0"/>
                <w:numId w:val="18"/>
              </w:numPr>
              <w:shd w:val="clear" w:color="auto" w:fill="FFFFFF"/>
              <w:jc w:val="both"/>
              <w:rPr>
                <w:rFonts w:ascii="Source Sans Pro" w:hAnsi="Source Sans Pro"/>
                <w:sz w:val="22"/>
                <w:szCs w:val="22"/>
              </w:rPr>
            </w:pPr>
            <w:r w:rsidRPr="00E521D7">
              <w:rPr>
                <w:rFonts w:ascii="Source Sans Pro" w:hAnsi="Source Sans Pro" w:cs="Arial"/>
                <w:color w:val="000000" w:themeColor="text1"/>
                <w:sz w:val="22"/>
                <w:szCs w:val="22"/>
              </w:rPr>
              <w:t xml:space="preserve">Demonstrates </w:t>
            </w:r>
            <w:r w:rsidRPr="00E521D7">
              <w:rPr>
                <w:rFonts w:ascii="Source Sans Pro" w:hAnsi="Source Sans Pro" w:cs="Arial"/>
                <w:sz w:val="22"/>
                <w:szCs w:val="22"/>
              </w:rPr>
              <w:t>a strong commitment to</w:t>
            </w:r>
            <w:r w:rsidR="000D38D7" w:rsidRPr="00E521D7">
              <w:rPr>
                <w:rFonts w:ascii="Source Sans Pro" w:hAnsi="Source Sans Pro" w:cs="Arial"/>
                <w:sz w:val="22"/>
                <w:szCs w:val="22"/>
              </w:rPr>
              <w:t xml:space="preserve"> </w:t>
            </w:r>
            <w:r w:rsidRPr="00E521D7">
              <w:rPr>
                <w:rFonts w:ascii="Source Sans Pro" w:hAnsi="Source Sans Pro" w:cs="Arial"/>
                <w:sz w:val="22"/>
                <w:szCs w:val="22"/>
              </w:rPr>
              <w:t>equality, diversity and inclusion</w:t>
            </w:r>
          </w:p>
        </w:tc>
      </w:tr>
      <w:tr w:rsidR="002C6E1D" w:rsidRPr="00E521D7" w14:paraId="517DAAE8" w14:textId="77777777" w:rsidTr="3AFBAB3A">
        <w:tc>
          <w:tcPr>
            <w:tcW w:w="9848" w:type="dxa"/>
            <w:shd w:val="clear" w:color="auto" w:fill="D9D9D9" w:themeFill="background1" w:themeFillShade="D9"/>
          </w:tcPr>
          <w:p w14:paraId="0A6EA35C" w14:textId="09B1DBD8" w:rsidR="002C6E1D" w:rsidRPr="00E521D7" w:rsidRDefault="009E092C" w:rsidP="002C6E1D">
            <w:pPr>
              <w:spacing w:before="60" w:after="60"/>
              <w:rPr>
                <w:rFonts w:ascii="Source Sans Pro" w:hAnsi="Source Sans Pro"/>
                <w:b/>
                <w:sz w:val="22"/>
                <w:szCs w:val="22"/>
              </w:rPr>
            </w:pPr>
            <w:r w:rsidRPr="00E521D7">
              <w:rPr>
                <w:rFonts w:ascii="Source Sans Pro" w:hAnsi="Source Sans Pro"/>
                <w:b/>
                <w:sz w:val="22"/>
                <w:szCs w:val="22"/>
              </w:rPr>
              <w:lastRenderedPageBreak/>
              <w:t>A b</w:t>
            </w:r>
            <w:r w:rsidR="00B75377" w:rsidRPr="00E521D7">
              <w:rPr>
                <w:rFonts w:ascii="Source Sans Pro" w:hAnsi="Source Sans Pro"/>
                <w:b/>
                <w:sz w:val="22"/>
                <w:szCs w:val="22"/>
              </w:rPr>
              <w:t>onus if you have</w:t>
            </w:r>
            <w:r w:rsidR="002C6E1D" w:rsidRPr="00E521D7">
              <w:rPr>
                <w:rFonts w:ascii="Source Sans Pro" w:hAnsi="Source Sans Pro"/>
                <w:b/>
                <w:sz w:val="22"/>
                <w:szCs w:val="22"/>
              </w:rPr>
              <w:t>:</w:t>
            </w:r>
          </w:p>
        </w:tc>
      </w:tr>
      <w:tr w:rsidR="002C6E1D" w:rsidRPr="00E521D7" w14:paraId="222023E6" w14:textId="77777777" w:rsidTr="3AFBAB3A">
        <w:tc>
          <w:tcPr>
            <w:tcW w:w="9848" w:type="dxa"/>
          </w:tcPr>
          <w:p w14:paraId="21AB4CD1" w14:textId="494B585A" w:rsidR="000D38D7" w:rsidRPr="00E521D7" w:rsidRDefault="0089165F" w:rsidP="000D38D7">
            <w:pPr>
              <w:pStyle w:val="ListParagraph"/>
              <w:numPr>
                <w:ilvl w:val="0"/>
                <w:numId w:val="5"/>
              </w:numPr>
              <w:spacing w:before="60"/>
              <w:rPr>
                <w:rFonts w:ascii="Source Sans Pro" w:hAnsi="Source Sans Pro"/>
                <w:sz w:val="22"/>
                <w:szCs w:val="22"/>
              </w:rPr>
            </w:pPr>
            <w:r w:rsidRPr="00E521D7">
              <w:rPr>
                <w:rFonts w:ascii="Source Sans Pro" w:hAnsi="Source Sans Pro"/>
                <w:sz w:val="22"/>
                <w:szCs w:val="22"/>
              </w:rPr>
              <w:t xml:space="preserve">Experience </w:t>
            </w:r>
            <w:r w:rsidR="005F078C" w:rsidRPr="00E521D7">
              <w:rPr>
                <w:rFonts w:ascii="Source Sans Pro" w:hAnsi="Source Sans Pro"/>
                <w:sz w:val="22"/>
                <w:szCs w:val="22"/>
              </w:rPr>
              <w:t xml:space="preserve">of </w:t>
            </w:r>
            <w:r w:rsidR="00643A61" w:rsidRPr="00E521D7">
              <w:rPr>
                <w:rFonts w:ascii="Source Sans Pro" w:hAnsi="Source Sans Pro"/>
                <w:sz w:val="22"/>
                <w:szCs w:val="22"/>
              </w:rPr>
              <w:t>working in an agile organi</w:t>
            </w:r>
            <w:r w:rsidR="004751A5" w:rsidRPr="00E521D7">
              <w:rPr>
                <w:rFonts w:ascii="Source Sans Pro" w:hAnsi="Source Sans Pro"/>
                <w:sz w:val="22"/>
                <w:szCs w:val="22"/>
              </w:rPr>
              <w:t>s</w:t>
            </w:r>
            <w:r w:rsidR="00643A61" w:rsidRPr="00E521D7">
              <w:rPr>
                <w:rFonts w:ascii="Source Sans Pro" w:hAnsi="Source Sans Pro"/>
                <w:sz w:val="22"/>
                <w:szCs w:val="22"/>
              </w:rPr>
              <w:t>ation</w:t>
            </w:r>
          </w:p>
          <w:p w14:paraId="2B6D7B4E" w14:textId="769C2503" w:rsidR="001B2649" w:rsidRPr="00E521D7" w:rsidRDefault="00C34125" w:rsidP="000D38D7">
            <w:pPr>
              <w:pStyle w:val="ListParagraph"/>
              <w:numPr>
                <w:ilvl w:val="0"/>
                <w:numId w:val="5"/>
              </w:numPr>
              <w:spacing w:before="60" w:after="60"/>
              <w:rPr>
                <w:rFonts w:ascii="Source Sans Pro" w:hAnsi="Source Sans Pro"/>
                <w:sz w:val="22"/>
                <w:szCs w:val="22"/>
              </w:rPr>
            </w:pPr>
            <w:r w:rsidRPr="00E521D7">
              <w:rPr>
                <w:rFonts w:ascii="Source Sans Pro" w:hAnsi="Source Sans Pro"/>
                <w:sz w:val="22"/>
                <w:szCs w:val="22"/>
              </w:rPr>
              <w:t xml:space="preserve">Chartered MCIPD </w:t>
            </w:r>
            <w:r w:rsidR="007F6AF2" w:rsidRPr="00E521D7">
              <w:rPr>
                <w:rFonts w:ascii="Source Sans Pro" w:hAnsi="Source Sans Pro"/>
                <w:sz w:val="22"/>
                <w:szCs w:val="22"/>
              </w:rPr>
              <w:t>(or equivalent level qualification)</w:t>
            </w:r>
          </w:p>
        </w:tc>
      </w:tr>
      <w:tr w:rsidR="009167AD" w:rsidRPr="00E521D7" w14:paraId="1D86309C" w14:textId="77777777" w:rsidTr="3AFBAB3A">
        <w:tc>
          <w:tcPr>
            <w:tcW w:w="9848" w:type="dxa"/>
            <w:shd w:val="clear" w:color="auto" w:fill="D9D9D9" w:themeFill="background1" w:themeFillShade="D9"/>
          </w:tcPr>
          <w:p w14:paraId="66531CD6" w14:textId="12360D67" w:rsidR="009167AD" w:rsidRPr="00E521D7" w:rsidRDefault="00CC6A75" w:rsidP="00F21999">
            <w:pPr>
              <w:spacing w:before="60" w:after="60"/>
              <w:rPr>
                <w:rFonts w:ascii="Source Sans Pro" w:hAnsi="Source Sans Pro"/>
                <w:b/>
                <w:bCs/>
                <w:sz w:val="22"/>
                <w:szCs w:val="22"/>
              </w:rPr>
            </w:pPr>
            <w:r w:rsidRPr="00E521D7">
              <w:rPr>
                <w:rFonts w:ascii="Source Sans Pro" w:hAnsi="Source Sans Pro"/>
                <w:b/>
                <w:bCs/>
                <w:sz w:val="22"/>
                <w:szCs w:val="22"/>
              </w:rPr>
              <w:t>Our values:</w:t>
            </w:r>
          </w:p>
        </w:tc>
      </w:tr>
      <w:tr w:rsidR="00F92A42" w:rsidRPr="00E521D7" w14:paraId="755B74BF" w14:textId="77777777" w:rsidTr="3AFBAB3A">
        <w:tc>
          <w:tcPr>
            <w:tcW w:w="9848" w:type="dxa"/>
            <w:shd w:val="clear" w:color="auto" w:fill="FFFFFF" w:themeFill="background1"/>
          </w:tcPr>
          <w:p w14:paraId="47CD158F" w14:textId="0EAD4D50" w:rsidR="0053083C" w:rsidRPr="00E521D7" w:rsidRDefault="0053083C" w:rsidP="009D475A">
            <w:pPr>
              <w:pStyle w:val="NormalWeb"/>
              <w:spacing w:before="240" w:beforeAutospacing="0" w:after="0" w:afterAutospacing="0"/>
              <w:rPr>
                <w:rFonts w:ascii="Source Sans Pro" w:hAnsi="Source Sans Pro" w:cstheme="minorHAnsi"/>
                <w:color w:val="2D2D2D"/>
                <w:sz w:val="22"/>
                <w:szCs w:val="22"/>
              </w:rPr>
            </w:pPr>
            <w:r w:rsidRPr="00E521D7">
              <w:rPr>
                <w:rFonts w:ascii="Source Sans Pro" w:hAnsi="Source Sans Pro" w:cstheme="minorHAnsi"/>
                <w:color w:val="2D2D2D"/>
                <w:sz w:val="22"/>
                <w:szCs w:val="22"/>
              </w:rPr>
              <w:t xml:space="preserve">Our values describe what matters most to us, and what our colleagues should expect from each other. </w:t>
            </w:r>
            <w:r w:rsidR="00446D04" w:rsidRPr="00E521D7">
              <w:rPr>
                <w:rFonts w:ascii="Source Sans Pro" w:hAnsi="Source Sans Pro" w:cstheme="minorHAnsi"/>
                <w:color w:val="2D2D2D"/>
                <w:sz w:val="22"/>
                <w:szCs w:val="22"/>
              </w:rPr>
              <w:t xml:space="preserve">We’re all </w:t>
            </w:r>
            <w:r w:rsidRPr="00E521D7">
              <w:rPr>
                <w:rFonts w:ascii="Source Sans Pro" w:hAnsi="Source Sans Pro" w:cstheme="minorHAnsi"/>
                <w:color w:val="2D2D2D"/>
                <w:sz w:val="22"/>
                <w:szCs w:val="22"/>
              </w:rPr>
              <w:t xml:space="preserve">expected to show how </w:t>
            </w:r>
            <w:r w:rsidR="00446D04" w:rsidRPr="00E521D7">
              <w:rPr>
                <w:rFonts w:ascii="Source Sans Pro" w:hAnsi="Source Sans Pro" w:cstheme="minorHAnsi"/>
                <w:color w:val="2D2D2D"/>
                <w:sz w:val="22"/>
                <w:szCs w:val="22"/>
              </w:rPr>
              <w:t xml:space="preserve">we </w:t>
            </w:r>
            <w:r w:rsidRPr="00E521D7">
              <w:rPr>
                <w:rFonts w:ascii="Source Sans Pro" w:hAnsi="Source Sans Pro" w:cstheme="minorHAnsi"/>
                <w:color w:val="2D2D2D"/>
                <w:sz w:val="22"/>
                <w:szCs w:val="22"/>
              </w:rPr>
              <w:t xml:space="preserve">support and live up to these values in </w:t>
            </w:r>
            <w:r w:rsidR="00446D04" w:rsidRPr="00E521D7">
              <w:rPr>
                <w:rFonts w:ascii="Source Sans Pro" w:hAnsi="Source Sans Pro" w:cstheme="minorHAnsi"/>
                <w:color w:val="2D2D2D"/>
                <w:sz w:val="22"/>
                <w:szCs w:val="22"/>
              </w:rPr>
              <w:t xml:space="preserve">our </w:t>
            </w:r>
            <w:r w:rsidRPr="00E521D7">
              <w:rPr>
                <w:rFonts w:ascii="Source Sans Pro" w:hAnsi="Source Sans Pro" w:cstheme="minorHAnsi"/>
                <w:color w:val="2D2D2D"/>
                <w:sz w:val="22"/>
                <w:szCs w:val="22"/>
              </w:rPr>
              <w:t xml:space="preserve">work. </w:t>
            </w:r>
          </w:p>
          <w:p w14:paraId="297BA0D9" w14:textId="77777777" w:rsidR="00446D04" w:rsidRPr="00E521D7" w:rsidRDefault="00446D04" w:rsidP="0053083C">
            <w:pPr>
              <w:pStyle w:val="NormalWeb"/>
              <w:spacing w:before="0" w:beforeAutospacing="0" w:after="0" w:afterAutospacing="0"/>
              <w:rPr>
                <w:rFonts w:ascii="Source Sans Pro" w:hAnsi="Source Sans Pro" w:cstheme="minorHAnsi"/>
                <w:color w:val="2D2D2D"/>
                <w:sz w:val="22"/>
                <w:szCs w:val="22"/>
              </w:rPr>
            </w:pPr>
          </w:p>
          <w:p w14:paraId="21C0F3F4" w14:textId="77777777" w:rsidR="0053083C" w:rsidRPr="00E521D7" w:rsidRDefault="0053083C" w:rsidP="0053083C">
            <w:pPr>
              <w:pStyle w:val="NormalWeb"/>
              <w:spacing w:before="0" w:beforeAutospacing="0" w:after="0" w:afterAutospacing="0"/>
              <w:rPr>
                <w:rFonts w:ascii="Source Sans Pro" w:hAnsi="Source Sans Pro" w:cstheme="minorBidi"/>
                <w:sz w:val="22"/>
                <w:szCs w:val="22"/>
              </w:rPr>
            </w:pPr>
            <w:r w:rsidRPr="00E521D7">
              <w:rPr>
                <w:rFonts w:ascii="Source Sans Pro" w:hAnsi="Source Sans Pro" w:cstheme="minorBidi"/>
                <w:b/>
                <w:bCs/>
                <w:sz w:val="22"/>
                <w:szCs w:val="22"/>
              </w:rPr>
              <w:t>Create trust</w:t>
            </w:r>
            <w:r w:rsidRPr="00E521D7">
              <w:rPr>
                <w:rFonts w:ascii="Source Sans Pro" w:hAnsi="Source Sans Pro" w:cstheme="minorBidi"/>
                <w:sz w:val="22"/>
                <w:szCs w:val="22"/>
              </w:rPr>
              <w:t xml:space="preserve"> • Do the right thing, not the easy thing • Be honest and open • Do what you say.</w:t>
            </w:r>
          </w:p>
          <w:p w14:paraId="025BABCA" w14:textId="77777777" w:rsidR="0053083C" w:rsidRPr="00E521D7" w:rsidRDefault="0053083C" w:rsidP="0053083C">
            <w:pPr>
              <w:pStyle w:val="NormalWeb"/>
              <w:spacing w:before="0" w:beforeAutospacing="0" w:after="0" w:afterAutospacing="0"/>
              <w:rPr>
                <w:rFonts w:ascii="Source Sans Pro" w:hAnsi="Source Sans Pro" w:cstheme="minorBidi"/>
                <w:sz w:val="22"/>
                <w:szCs w:val="22"/>
              </w:rPr>
            </w:pPr>
            <w:r w:rsidRPr="00E521D7">
              <w:rPr>
                <w:rFonts w:ascii="Source Sans Pro" w:hAnsi="Source Sans Pro" w:cstheme="minorBidi"/>
                <w:b/>
                <w:bCs/>
                <w:sz w:val="22"/>
                <w:szCs w:val="22"/>
              </w:rPr>
              <w:t>Be curious</w:t>
            </w:r>
            <w:r w:rsidRPr="00E521D7">
              <w:rPr>
                <w:rFonts w:ascii="Source Sans Pro" w:hAnsi="Source Sans Pro" w:cstheme="minorBidi"/>
                <w:sz w:val="22"/>
                <w:szCs w:val="22"/>
              </w:rPr>
              <w:t xml:space="preserve"> • Think differently • Ask questions • Keep learning.</w:t>
            </w:r>
          </w:p>
          <w:p w14:paraId="11DA1730" w14:textId="77777777" w:rsidR="0053083C" w:rsidRPr="00E521D7" w:rsidRDefault="0053083C" w:rsidP="0053083C">
            <w:pPr>
              <w:pStyle w:val="NormalWeb"/>
              <w:spacing w:before="0" w:beforeAutospacing="0" w:after="0" w:afterAutospacing="0"/>
              <w:rPr>
                <w:rFonts w:ascii="Source Sans Pro" w:hAnsi="Source Sans Pro" w:cstheme="minorBidi"/>
                <w:sz w:val="22"/>
                <w:szCs w:val="22"/>
              </w:rPr>
            </w:pPr>
            <w:r w:rsidRPr="00E521D7">
              <w:rPr>
                <w:rFonts w:ascii="Source Sans Pro" w:hAnsi="Source Sans Pro" w:cstheme="minorBidi"/>
                <w:b/>
                <w:bCs/>
                <w:sz w:val="22"/>
                <w:szCs w:val="22"/>
              </w:rPr>
              <w:t>Make it happen</w:t>
            </w:r>
            <w:r w:rsidRPr="00E521D7">
              <w:rPr>
                <w:rFonts w:ascii="Source Sans Pro" w:hAnsi="Source Sans Pro" w:cstheme="minorBidi"/>
                <w:sz w:val="22"/>
                <w:szCs w:val="22"/>
              </w:rPr>
              <w:t xml:space="preserve"> • Own it • Do it • Be empowered.</w:t>
            </w:r>
          </w:p>
          <w:p w14:paraId="5A76B984" w14:textId="77777777" w:rsidR="0053083C" w:rsidRPr="00E521D7" w:rsidRDefault="0053083C" w:rsidP="0053083C">
            <w:pPr>
              <w:pStyle w:val="NormalWeb"/>
              <w:spacing w:before="0" w:beforeAutospacing="0" w:after="0" w:afterAutospacing="0"/>
              <w:rPr>
                <w:rFonts w:ascii="Source Sans Pro" w:hAnsi="Source Sans Pro" w:cstheme="minorBidi"/>
                <w:sz w:val="22"/>
                <w:szCs w:val="22"/>
              </w:rPr>
            </w:pPr>
            <w:r w:rsidRPr="00E521D7">
              <w:rPr>
                <w:rFonts w:ascii="Source Sans Pro" w:hAnsi="Source Sans Pro" w:cstheme="minorBidi"/>
                <w:b/>
                <w:bCs/>
                <w:sz w:val="22"/>
                <w:szCs w:val="22"/>
              </w:rPr>
              <w:t>Achieve impact</w:t>
            </w:r>
            <w:r w:rsidRPr="00E521D7">
              <w:rPr>
                <w:rFonts w:ascii="Source Sans Pro" w:hAnsi="Source Sans Pro" w:cstheme="minorBidi"/>
                <w:sz w:val="22"/>
                <w:szCs w:val="22"/>
              </w:rPr>
              <w:t xml:space="preserve"> • Do things that matter • Deliver results • Show pride and passion.</w:t>
            </w:r>
          </w:p>
          <w:p w14:paraId="0638D312" w14:textId="77777777" w:rsidR="00F92A42" w:rsidRPr="00E521D7" w:rsidRDefault="0053083C" w:rsidP="0053083C">
            <w:pPr>
              <w:pStyle w:val="NormalWeb"/>
              <w:spacing w:before="0" w:beforeAutospacing="0" w:after="0" w:afterAutospacing="0"/>
              <w:rPr>
                <w:rFonts w:ascii="Source Sans Pro" w:hAnsi="Source Sans Pro" w:cstheme="minorBidi"/>
                <w:sz w:val="22"/>
                <w:szCs w:val="22"/>
              </w:rPr>
            </w:pPr>
            <w:r w:rsidRPr="00E521D7">
              <w:rPr>
                <w:rFonts w:ascii="Source Sans Pro" w:hAnsi="Source Sans Pro" w:cstheme="minorBidi"/>
                <w:b/>
                <w:bCs/>
                <w:sz w:val="22"/>
                <w:szCs w:val="22"/>
              </w:rPr>
              <w:t>Have fun</w:t>
            </w:r>
            <w:r w:rsidRPr="00E521D7">
              <w:rPr>
                <w:rFonts w:ascii="Source Sans Pro" w:hAnsi="Source Sans Pro" w:cstheme="minorBidi"/>
                <w:sz w:val="22"/>
                <w:szCs w:val="22"/>
              </w:rPr>
              <w:t xml:space="preserve"> • Enjoy work • Be yourself • Stay connected.</w:t>
            </w:r>
          </w:p>
          <w:p w14:paraId="7EE5C4D3" w14:textId="77777777" w:rsidR="0053083C" w:rsidRPr="00E521D7" w:rsidRDefault="0053083C" w:rsidP="0053083C">
            <w:pPr>
              <w:pStyle w:val="NormalWeb"/>
              <w:spacing w:before="0" w:beforeAutospacing="0" w:after="0" w:afterAutospacing="0"/>
              <w:rPr>
                <w:rFonts w:ascii="Source Sans Pro" w:hAnsi="Source Sans Pro" w:cstheme="minorBidi"/>
                <w:sz w:val="22"/>
                <w:szCs w:val="22"/>
              </w:rPr>
            </w:pPr>
          </w:p>
          <w:p w14:paraId="0800E692" w14:textId="346C7F1A" w:rsidR="0053083C" w:rsidRPr="00E521D7" w:rsidRDefault="52ACAF99" w:rsidP="79768AA9">
            <w:pPr>
              <w:pStyle w:val="NormalWeb"/>
              <w:spacing w:before="0" w:beforeAutospacing="0" w:after="0" w:afterAutospacing="0"/>
              <w:rPr>
                <w:rFonts w:ascii="Source Sans Pro" w:hAnsi="Source Sans Pro" w:cstheme="minorBidi"/>
                <w:sz w:val="22"/>
                <w:szCs w:val="22"/>
              </w:rPr>
            </w:pPr>
            <w:r w:rsidRPr="00E521D7">
              <w:rPr>
                <w:rFonts w:ascii="Source Sans Pro" w:hAnsi="Source Sans Pro" w:cstheme="minorBidi"/>
                <w:sz w:val="22"/>
                <w:szCs w:val="22"/>
              </w:rPr>
              <w:t xml:space="preserve">We want </w:t>
            </w:r>
            <w:r w:rsidR="21EDD9E1" w:rsidRPr="00E521D7">
              <w:rPr>
                <w:rFonts w:ascii="Source Sans Pro" w:hAnsi="Source Sans Pro" w:cstheme="minorBidi"/>
                <w:sz w:val="22"/>
                <w:szCs w:val="22"/>
              </w:rPr>
              <w:t xml:space="preserve">colleagues to feel free to be themselves - so we’re all responsible for making sure </w:t>
            </w:r>
            <w:r w:rsidR="130D203B" w:rsidRPr="00E521D7">
              <w:rPr>
                <w:rFonts w:ascii="Source Sans Pro" w:hAnsi="Source Sans Pro" w:cstheme="minorBidi"/>
                <w:sz w:val="22"/>
                <w:szCs w:val="22"/>
              </w:rPr>
              <w:t xml:space="preserve">we promote a culture of equality, diversity and inclusion. </w:t>
            </w:r>
            <w:r w:rsidR="003133E3" w:rsidRPr="00E521D7">
              <w:rPr>
                <w:rFonts w:ascii="Source Sans Pro" w:hAnsi="Source Sans Pro" w:cstheme="minorBidi"/>
                <w:sz w:val="22"/>
                <w:szCs w:val="22"/>
              </w:rPr>
              <w:t xml:space="preserve"> </w:t>
            </w:r>
            <w:r w:rsidR="6E9D5CBA" w:rsidRPr="00E521D7">
              <w:rPr>
                <w:rFonts w:ascii="Source Sans Pro" w:hAnsi="Source Sans Pro" w:cstheme="minorBidi"/>
                <w:sz w:val="22"/>
                <w:szCs w:val="22"/>
              </w:rPr>
              <w:t>And, as you’d expect</w:t>
            </w:r>
            <w:r w:rsidR="6FDCAC74" w:rsidRPr="00E521D7">
              <w:rPr>
                <w:rFonts w:ascii="Source Sans Pro" w:hAnsi="Source Sans Pro" w:cstheme="minorBidi"/>
                <w:sz w:val="22"/>
                <w:szCs w:val="22"/>
              </w:rPr>
              <w:t xml:space="preserve">, </w:t>
            </w:r>
            <w:r w:rsidR="6E9D5CBA" w:rsidRPr="00E521D7">
              <w:rPr>
                <w:rFonts w:ascii="Source Sans Pro" w:hAnsi="Source Sans Pro" w:cstheme="minorBidi"/>
                <w:sz w:val="22"/>
                <w:szCs w:val="22"/>
              </w:rPr>
              <w:t xml:space="preserve">we’re responsible for our own health and safety, </w:t>
            </w:r>
            <w:r w:rsidR="4248F63D" w:rsidRPr="00E521D7">
              <w:rPr>
                <w:rFonts w:ascii="Source Sans Pro" w:hAnsi="Source Sans Pro" w:cstheme="minorBidi"/>
                <w:sz w:val="22"/>
                <w:szCs w:val="22"/>
              </w:rPr>
              <w:t xml:space="preserve">following our policies and doing any training needed for our roles. </w:t>
            </w:r>
          </w:p>
          <w:p w14:paraId="42B3589E" w14:textId="1941AFC5" w:rsidR="009E092C" w:rsidRPr="00E521D7" w:rsidRDefault="009E092C" w:rsidP="0053083C">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E521D7" w:rsidRDefault="002C6E1D" w:rsidP="00426498">
      <w:pPr>
        <w:rPr>
          <w:rFonts w:ascii="Source Sans Pro" w:hAnsi="Source Sans Pro"/>
          <w:sz w:val="22"/>
          <w:szCs w:val="22"/>
        </w:rPr>
      </w:pPr>
    </w:p>
    <w:p w14:paraId="0DA520A3" w14:textId="77777777" w:rsidR="002C6E1D" w:rsidRPr="000D38D7" w:rsidRDefault="002C6E1D" w:rsidP="002C6E1D">
      <w:pPr>
        <w:rPr>
          <w:rFonts w:ascii="Source Sans Pro" w:hAnsi="Source Sans Pro"/>
          <w:sz w:val="22"/>
          <w:szCs w:val="22"/>
        </w:rPr>
      </w:pPr>
    </w:p>
    <w:sectPr w:rsidR="002C6E1D" w:rsidRPr="000D38D7"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9DC4" w14:textId="77777777" w:rsidR="00EF58FD" w:rsidRPr="00E521D7" w:rsidRDefault="00EF58FD" w:rsidP="00444E09">
      <w:r w:rsidRPr="00E521D7">
        <w:separator/>
      </w:r>
    </w:p>
  </w:endnote>
  <w:endnote w:type="continuationSeparator" w:id="0">
    <w:p w14:paraId="568CBE74" w14:textId="77777777" w:rsidR="00EF58FD" w:rsidRPr="00E521D7" w:rsidRDefault="00EF58FD" w:rsidP="00444E09">
      <w:r w:rsidRPr="00E521D7">
        <w:continuationSeparator/>
      </w:r>
    </w:p>
  </w:endnote>
  <w:endnote w:type="continuationNotice" w:id="1">
    <w:p w14:paraId="134C2E1D" w14:textId="77777777" w:rsidR="00EF58FD" w:rsidRPr="00E521D7" w:rsidRDefault="00EF5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040D" w14:textId="77777777" w:rsidR="00EF58FD" w:rsidRPr="00E521D7" w:rsidRDefault="00EF58FD" w:rsidP="00444E09">
      <w:r w:rsidRPr="00E521D7">
        <w:separator/>
      </w:r>
    </w:p>
  </w:footnote>
  <w:footnote w:type="continuationSeparator" w:id="0">
    <w:p w14:paraId="3AB6096C" w14:textId="77777777" w:rsidR="00EF58FD" w:rsidRPr="00E521D7" w:rsidRDefault="00EF58FD" w:rsidP="00444E09">
      <w:r w:rsidRPr="00E521D7">
        <w:continuationSeparator/>
      </w:r>
    </w:p>
  </w:footnote>
  <w:footnote w:type="continuationNotice" w:id="1">
    <w:p w14:paraId="753126DA" w14:textId="77777777" w:rsidR="00EF58FD" w:rsidRPr="00E521D7" w:rsidRDefault="00EF58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125"/>
    <w:multiLevelType w:val="hybridMultilevel"/>
    <w:tmpl w:val="B6E04E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635EB"/>
    <w:multiLevelType w:val="hybridMultilevel"/>
    <w:tmpl w:val="C6AE87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77DD7"/>
    <w:multiLevelType w:val="hybridMultilevel"/>
    <w:tmpl w:val="D416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C6D02"/>
    <w:multiLevelType w:val="hybridMultilevel"/>
    <w:tmpl w:val="49D006E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3B02DE"/>
    <w:multiLevelType w:val="hybridMultilevel"/>
    <w:tmpl w:val="6598E3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5A0E5A"/>
    <w:multiLevelType w:val="hybridMultilevel"/>
    <w:tmpl w:val="AB2A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52B98"/>
    <w:multiLevelType w:val="hybridMultilevel"/>
    <w:tmpl w:val="2EB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14154"/>
    <w:multiLevelType w:val="hybridMultilevel"/>
    <w:tmpl w:val="1DA24BB0"/>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8" w15:restartNumberingAfterBreak="0">
    <w:nsid w:val="2C3C263A"/>
    <w:multiLevelType w:val="hybridMultilevel"/>
    <w:tmpl w:val="611A77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C3B3F"/>
    <w:multiLevelType w:val="hybridMultilevel"/>
    <w:tmpl w:val="8E4A299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D3469A"/>
    <w:multiLevelType w:val="hybridMultilevel"/>
    <w:tmpl w:val="9D1EFE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22893"/>
    <w:multiLevelType w:val="hybridMultilevel"/>
    <w:tmpl w:val="A2A06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C224D"/>
    <w:multiLevelType w:val="hybridMultilevel"/>
    <w:tmpl w:val="5D98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D0F7E"/>
    <w:multiLevelType w:val="hybridMultilevel"/>
    <w:tmpl w:val="353E0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11221C"/>
    <w:multiLevelType w:val="hybridMultilevel"/>
    <w:tmpl w:val="54D0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E211E"/>
    <w:multiLevelType w:val="hybridMultilevel"/>
    <w:tmpl w:val="7382B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8402AE"/>
    <w:multiLevelType w:val="hybridMultilevel"/>
    <w:tmpl w:val="049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B007D9"/>
    <w:multiLevelType w:val="hybridMultilevel"/>
    <w:tmpl w:val="5A3AC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CD358C"/>
    <w:multiLevelType w:val="hybridMultilevel"/>
    <w:tmpl w:val="CED67F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2574919">
    <w:abstractNumId w:val="14"/>
  </w:num>
  <w:num w:numId="2" w16cid:durableId="1646163856">
    <w:abstractNumId w:val="2"/>
  </w:num>
  <w:num w:numId="3" w16cid:durableId="1855413929">
    <w:abstractNumId w:val="6"/>
  </w:num>
  <w:num w:numId="4" w16cid:durableId="1005984052">
    <w:abstractNumId w:val="9"/>
  </w:num>
  <w:num w:numId="5" w16cid:durableId="848065669">
    <w:abstractNumId w:val="16"/>
  </w:num>
  <w:num w:numId="6" w16cid:durableId="1555462790">
    <w:abstractNumId w:val="12"/>
  </w:num>
  <w:num w:numId="7" w16cid:durableId="689767698">
    <w:abstractNumId w:val="8"/>
  </w:num>
  <w:num w:numId="8" w16cid:durableId="361562309">
    <w:abstractNumId w:val="10"/>
  </w:num>
  <w:num w:numId="9" w16cid:durableId="145784502">
    <w:abstractNumId w:val="3"/>
  </w:num>
  <w:num w:numId="10" w16cid:durableId="1321352905">
    <w:abstractNumId w:val="5"/>
  </w:num>
  <w:num w:numId="11" w16cid:durableId="1569881543">
    <w:abstractNumId w:val="1"/>
  </w:num>
  <w:num w:numId="12" w16cid:durableId="1330600002">
    <w:abstractNumId w:val="0"/>
  </w:num>
  <w:num w:numId="13" w16cid:durableId="1620722391">
    <w:abstractNumId w:val="15"/>
  </w:num>
  <w:num w:numId="14" w16cid:durableId="119956861">
    <w:abstractNumId w:val="4"/>
  </w:num>
  <w:num w:numId="15" w16cid:durableId="1269699542">
    <w:abstractNumId w:val="11"/>
  </w:num>
  <w:num w:numId="16" w16cid:durableId="1693532672">
    <w:abstractNumId w:val="17"/>
  </w:num>
  <w:num w:numId="17" w16cid:durableId="27489130">
    <w:abstractNumId w:val="18"/>
  </w:num>
  <w:num w:numId="18" w16cid:durableId="109203768">
    <w:abstractNumId w:val="13"/>
  </w:num>
  <w:num w:numId="19" w16cid:durableId="145694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16BE"/>
    <w:rsid w:val="00010BA1"/>
    <w:rsid w:val="0001477F"/>
    <w:rsid w:val="00015B57"/>
    <w:rsid w:val="00015DCB"/>
    <w:rsid w:val="00017449"/>
    <w:rsid w:val="0001751C"/>
    <w:rsid w:val="00020519"/>
    <w:rsid w:val="00021FCA"/>
    <w:rsid w:val="00033FFB"/>
    <w:rsid w:val="000343E4"/>
    <w:rsid w:val="00036E7C"/>
    <w:rsid w:val="0004401E"/>
    <w:rsid w:val="00044C56"/>
    <w:rsid w:val="00045E35"/>
    <w:rsid w:val="00046555"/>
    <w:rsid w:val="000503AD"/>
    <w:rsid w:val="00050BCB"/>
    <w:rsid w:val="00051B26"/>
    <w:rsid w:val="000537ED"/>
    <w:rsid w:val="00054077"/>
    <w:rsid w:val="000551B5"/>
    <w:rsid w:val="00056ACA"/>
    <w:rsid w:val="000601A5"/>
    <w:rsid w:val="00064B27"/>
    <w:rsid w:val="0007074A"/>
    <w:rsid w:val="00073D2B"/>
    <w:rsid w:val="000844A5"/>
    <w:rsid w:val="000851F2"/>
    <w:rsid w:val="0008657F"/>
    <w:rsid w:val="000876C3"/>
    <w:rsid w:val="000913F2"/>
    <w:rsid w:val="00091908"/>
    <w:rsid w:val="00091CA5"/>
    <w:rsid w:val="00092988"/>
    <w:rsid w:val="000A0F41"/>
    <w:rsid w:val="000A1C4F"/>
    <w:rsid w:val="000A1D5B"/>
    <w:rsid w:val="000A422A"/>
    <w:rsid w:val="000A7200"/>
    <w:rsid w:val="000B026C"/>
    <w:rsid w:val="000B09F2"/>
    <w:rsid w:val="000B0A0E"/>
    <w:rsid w:val="000B2254"/>
    <w:rsid w:val="000B4F57"/>
    <w:rsid w:val="000B6408"/>
    <w:rsid w:val="000B7812"/>
    <w:rsid w:val="000C1709"/>
    <w:rsid w:val="000C5691"/>
    <w:rsid w:val="000D0CDC"/>
    <w:rsid w:val="000D38D7"/>
    <w:rsid w:val="000D473F"/>
    <w:rsid w:val="000D5EAA"/>
    <w:rsid w:val="000D6065"/>
    <w:rsid w:val="000D71B4"/>
    <w:rsid w:val="000E4EE5"/>
    <w:rsid w:val="000E5BC8"/>
    <w:rsid w:val="000F34DB"/>
    <w:rsid w:val="000F5ACF"/>
    <w:rsid w:val="000F6C9D"/>
    <w:rsid w:val="00100CFF"/>
    <w:rsid w:val="001050C6"/>
    <w:rsid w:val="001062F8"/>
    <w:rsid w:val="001074B1"/>
    <w:rsid w:val="0011121C"/>
    <w:rsid w:val="00111249"/>
    <w:rsid w:val="00112D8B"/>
    <w:rsid w:val="0011486E"/>
    <w:rsid w:val="001227A6"/>
    <w:rsid w:val="001235E5"/>
    <w:rsid w:val="001254BE"/>
    <w:rsid w:val="00130FE4"/>
    <w:rsid w:val="00131140"/>
    <w:rsid w:val="00134897"/>
    <w:rsid w:val="00134CAB"/>
    <w:rsid w:val="00135AEC"/>
    <w:rsid w:val="001432A3"/>
    <w:rsid w:val="001438A0"/>
    <w:rsid w:val="001476EA"/>
    <w:rsid w:val="00151A6C"/>
    <w:rsid w:val="00152DFD"/>
    <w:rsid w:val="00155B57"/>
    <w:rsid w:val="00157196"/>
    <w:rsid w:val="0016280E"/>
    <w:rsid w:val="00165C26"/>
    <w:rsid w:val="0017011D"/>
    <w:rsid w:val="00175938"/>
    <w:rsid w:val="00175FF3"/>
    <w:rsid w:val="0017604F"/>
    <w:rsid w:val="00180519"/>
    <w:rsid w:val="00182467"/>
    <w:rsid w:val="00183A1C"/>
    <w:rsid w:val="00184CE1"/>
    <w:rsid w:val="00187F5A"/>
    <w:rsid w:val="001925D1"/>
    <w:rsid w:val="00194DDA"/>
    <w:rsid w:val="00194FD6"/>
    <w:rsid w:val="00196F40"/>
    <w:rsid w:val="0019752B"/>
    <w:rsid w:val="00197793"/>
    <w:rsid w:val="001A0071"/>
    <w:rsid w:val="001A273A"/>
    <w:rsid w:val="001B2649"/>
    <w:rsid w:val="001B7855"/>
    <w:rsid w:val="001C5867"/>
    <w:rsid w:val="001D17D7"/>
    <w:rsid w:val="001D25AF"/>
    <w:rsid w:val="001D633D"/>
    <w:rsid w:val="001E2B63"/>
    <w:rsid w:val="001E3C31"/>
    <w:rsid w:val="001E6F5F"/>
    <w:rsid w:val="001F07EC"/>
    <w:rsid w:val="001F133F"/>
    <w:rsid w:val="001F4C40"/>
    <w:rsid w:val="001F69BA"/>
    <w:rsid w:val="00202BC5"/>
    <w:rsid w:val="00205327"/>
    <w:rsid w:val="002079ED"/>
    <w:rsid w:val="00214F26"/>
    <w:rsid w:val="002153AC"/>
    <w:rsid w:val="00216AF7"/>
    <w:rsid w:val="002171B6"/>
    <w:rsid w:val="002230B2"/>
    <w:rsid w:val="002275FB"/>
    <w:rsid w:val="002317B9"/>
    <w:rsid w:val="00232279"/>
    <w:rsid w:val="00242A73"/>
    <w:rsid w:val="00243250"/>
    <w:rsid w:val="00252C18"/>
    <w:rsid w:val="0025762E"/>
    <w:rsid w:val="00262061"/>
    <w:rsid w:val="00264A2C"/>
    <w:rsid w:val="00265EF9"/>
    <w:rsid w:val="00266FFD"/>
    <w:rsid w:val="00267EBB"/>
    <w:rsid w:val="002712FB"/>
    <w:rsid w:val="002734B4"/>
    <w:rsid w:val="002754F4"/>
    <w:rsid w:val="00280536"/>
    <w:rsid w:val="00281A74"/>
    <w:rsid w:val="0028404D"/>
    <w:rsid w:val="0028457F"/>
    <w:rsid w:val="0028596A"/>
    <w:rsid w:val="00286050"/>
    <w:rsid w:val="00290D9B"/>
    <w:rsid w:val="0029186B"/>
    <w:rsid w:val="00293ABC"/>
    <w:rsid w:val="002A0293"/>
    <w:rsid w:val="002A0CF4"/>
    <w:rsid w:val="002A3AA2"/>
    <w:rsid w:val="002A4284"/>
    <w:rsid w:val="002A66DD"/>
    <w:rsid w:val="002B082D"/>
    <w:rsid w:val="002B0BC8"/>
    <w:rsid w:val="002B2817"/>
    <w:rsid w:val="002C0D1D"/>
    <w:rsid w:val="002C390F"/>
    <w:rsid w:val="002C6E1D"/>
    <w:rsid w:val="002C77ED"/>
    <w:rsid w:val="002C7EBA"/>
    <w:rsid w:val="002D09C4"/>
    <w:rsid w:val="002D3C31"/>
    <w:rsid w:val="002E24E5"/>
    <w:rsid w:val="002E7AF1"/>
    <w:rsid w:val="002F554E"/>
    <w:rsid w:val="002F7092"/>
    <w:rsid w:val="0030420F"/>
    <w:rsid w:val="003053B4"/>
    <w:rsid w:val="003126C1"/>
    <w:rsid w:val="003127B8"/>
    <w:rsid w:val="003133E3"/>
    <w:rsid w:val="00315461"/>
    <w:rsid w:val="00321BAB"/>
    <w:rsid w:val="003278F0"/>
    <w:rsid w:val="00330574"/>
    <w:rsid w:val="003341B4"/>
    <w:rsid w:val="00347E66"/>
    <w:rsid w:val="00351154"/>
    <w:rsid w:val="00356029"/>
    <w:rsid w:val="003620CF"/>
    <w:rsid w:val="0036531C"/>
    <w:rsid w:val="00370C22"/>
    <w:rsid w:val="003714E2"/>
    <w:rsid w:val="00374016"/>
    <w:rsid w:val="003829E9"/>
    <w:rsid w:val="00387CDC"/>
    <w:rsid w:val="00390B8E"/>
    <w:rsid w:val="00391F8A"/>
    <w:rsid w:val="00396252"/>
    <w:rsid w:val="00397E73"/>
    <w:rsid w:val="003A31AD"/>
    <w:rsid w:val="003A3683"/>
    <w:rsid w:val="003B1A78"/>
    <w:rsid w:val="003B4A1F"/>
    <w:rsid w:val="003B6C51"/>
    <w:rsid w:val="003B76CB"/>
    <w:rsid w:val="003C0FC5"/>
    <w:rsid w:val="003C12A4"/>
    <w:rsid w:val="003C2FFD"/>
    <w:rsid w:val="003C321E"/>
    <w:rsid w:val="003C5B09"/>
    <w:rsid w:val="003D06B8"/>
    <w:rsid w:val="003D386A"/>
    <w:rsid w:val="003D44E1"/>
    <w:rsid w:val="003D7E50"/>
    <w:rsid w:val="003E0598"/>
    <w:rsid w:val="003E2E9C"/>
    <w:rsid w:val="003E3738"/>
    <w:rsid w:val="003F787C"/>
    <w:rsid w:val="003F7DEE"/>
    <w:rsid w:val="00401B8E"/>
    <w:rsid w:val="00410E79"/>
    <w:rsid w:val="0041163C"/>
    <w:rsid w:val="00411CBD"/>
    <w:rsid w:val="00417B74"/>
    <w:rsid w:val="004201B7"/>
    <w:rsid w:val="00422811"/>
    <w:rsid w:val="00426498"/>
    <w:rsid w:val="0042650A"/>
    <w:rsid w:val="00427F89"/>
    <w:rsid w:val="00430B38"/>
    <w:rsid w:val="004343B3"/>
    <w:rsid w:val="00436A26"/>
    <w:rsid w:val="004402BA"/>
    <w:rsid w:val="00442C22"/>
    <w:rsid w:val="00443292"/>
    <w:rsid w:val="00444D1C"/>
    <w:rsid w:val="00444E09"/>
    <w:rsid w:val="00446D04"/>
    <w:rsid w:val="0045005B"/>
    <w:rsid w:val="004500B0"/>
    <w:rsid w:val="00450F68"/>
    <w:rsid w:val="0045562C"/>
    <w:rsid w:val="00460261"/>
    <w:rsid w:val="004602D3"/>
    <w:rsid w:val="004621F1"/>
    <w:rsid w:val="00462E6C"/>
    <w:rsid w:val="00464A74"/>
    <w:rsid w:val="004673F2"/>
    <w:rsid w:val="00470079"/>
    <w:rsid w:val="00472F29"/>
    <w:rsid w:val="004751A5"/>
    <w:rsid w:val="00477501"/>
    <w:rsid w:val="004807BC"/>
    <w:rsid w:val="00484770"/>
    <w:rsid w:val="00495D72"/>
    <w:rsid w:val="004A3666"/>
    <w:rsid w:val="004A5069"/>
    <w:rsid w:val="004B120B"/>
    <w:rsid w:val="004B1CA0"/>
    <w:rsid w:val="004B2DC6"/>
    <w:rsid w:val="004B2F26"/>
    <w:rsid w:val="004B4010"/>
    <w:rsid w:val="004B6EEC"/>
    <w:rsid w:val="004C4C1D"/>
    <w:rsid w:val="004D5484"/>
    <w:rsid w:val="004E047C"/>
    <w:rsid w:val="004E144C"/>
    <w:rsid w:val="004E443E"/>
    <w:rsid w:val="004E6A98"/>
    <w:rsid w:val="00501130"/>
    <w:rsid w:val="0050562E"/>
    <w:rsid w:val="00512C42"/>
    <w:rsid w:val="005141AB"/>
    <w:rsid w:val="00520D0F"/>
    <w:rsid w:val="0052359E"/>
    <w:rsid w:val="00523D31"/>
    <w:rsid w:val="005249EE"/>
    <w:rsid w:val="00525354"/>
    <w:rsid w:val="0053083C"/>
    <w:rsid w:val="00530DAF"/>
    <w:rsid w:val="00534CD2"/>
    <w:rsid w:val="005350E5"/>
    <w:rsid w:val="00541B25"/>
    <w:rsid w:val="00541E52"/>
    <w:rsid w:val="005510CE"/>
    <w:rsid w:val="005521A3"/>
    <w:rsid w:val="00553955"/>
    <w:rsid w:val="00553E09"/>
    <w:rsid w:val="00560C64"/>
    <w:rsid w:val="00570D46"/>
    <w:rsid w:val="00572EAE"/>
    <w:rsid w:val="00576F58"/>
    <w:rsid w:val="005774DB"/>
    <w:rsid w:val="00582AA1"/>
    <w:rsid w:val="00586989"/>
    <w:rsid w:val="00591D23"/>
    <w:rsid w:val="00592EEA"/>
    <w:rsid w:val="005A52C7"/>
    <w:rsid w:val="005A56DB"/>
    <w:rsid w:val="005A6966"/>
    <w:rsid w:val="005B0119"/>
    <w:rsid w:val="005B3291"/>
    <w:rsid w:val="005B34AE"/>
    <w:rsid w:val="005C1454"/>
    <w:rsid w:val="005C14D0"/>
    <w:rsid w:val="005D2B35"/>
    <w:rsid w:val="005D3A3E"/>
    <w:rsid w:val="005D5048"/>
    <w:rsid w:val="005D697F"/>
    <w:rsid w:val="005E1A17"/>
    <w:rsid w:val="005E4147"/>
    <w:rsid w:val="005E49FC"/>
    <w:rsid w:val="005F078C"/>
    <w:rsid w:val="005F2619"/>
    <w:rsid w:val="005F2986"/>
    <w:rsid w:val="005F514D"/>
    <w:rsid w:val="005F576E"/>
    <w:rsid w:val="005F65C5"/>
    <w:rsid w:val="005F7C44"/>
    <w:rsid w:val="005F7E03"/>
    <w:rsid w:val="00601363"/>
    <w:rsid w:val="00606D6B"/>
    <w:rsid w:val="00615F12"/>
    <w:rsid w:val="00621BBB"/>
    <w:rsid w:val="0062240A"/>
    <w:rsid w:val="006231EA"/>
    <w:rsid w:val="0062681C"/>
    <w:rsid w:val="0062791F"/>
    <w:rsid w:val="00631587"/>
    <w:rsid w:val="0063189F"/>
    <w:rsid w:val="00633DB6"/>
    <w:rsid w:val="00634FCA"/>
    <w:rsid w:val="00636CD5"/>
    <w:rsid w:val="00636E2A"/>
    <w:rsid w:val="00640434"/>
    <w:rsid w:val="00640556"/>
    <w:rsid w:val="00643A61"/>
    <w:rsid w:val="006444E6"/>
    <w:rsid w:val="00645D02"/>
    <w:rsid w:val="00654D81"/>
    <w:rsid w:val="00654FB7"/>
    <w:rsid w:val="0065659F"/>
    <w:rsid w:val="00660E46"/>
    <w:rsid w:val="006630A8"/>
    <w:rsid w:val="00663E04"/>
    <w:rsid w:val="00666914"/>
    <w:rsid w:val="006724FF"/>
    <w:rsid w:val="00675505"/>
    <w:rsid w:val="0067761F"/>
    <w:rsid w:val="006803C9"/>
    <w:rsid w:val="00685F53"/>
    <w:rsid w:val="0068642B"/>
    <w:rsid w:val="00686540"/>
    <w:rsid w:val="006879B3"/>
    <w:rsid w:val="00693EA6"/>
    <w:rsid w:val="0069520E"/>
    <w:rsid w:val="006A0655"/>
    <w:rsid w:val="006A1917"/>
    <w:rsid w:val="006A7E14"/>
    <w:rsid w:val="006B3422"/>
    <w:rsid w:val="006C4B43"/>
    <w:rsid w:val="006C518E"/>
    <w:rsid w:val="006D282B"/>
    <w:rsid w:val="006D5420"/>
    <w:rsid w:val="006E0E81"/>
    <w:rsid w:val="006E1007"/>
    <w:rsid w:val="006E1E47"/>
    <w:rsid w:val="006E2938"/>
    <w:rsid w:val="006E5D32"/>
    <w:rsid w:val="006E7FB4"/>
    <w:rsid w:val="006F2BE2"/>
    <w:rsid w:val="006F5659"/>
    <w:rsid w:val="00710F70"/>
    <w:rsid w:val="007141D6"/>
    <w:rsid w:val="00715C3A"/>
    <w:rsid w:val="007178DC"/>
    <w:rsid w:val="00720D89"/>
    <w:rsid w:val="007213B7"/>
    <w:rsid w:val="00721EB4"/>
    <w:rsid w:val="00725C9E"/>
    <w:rsid w:val="00727430"/>
    <w:rsid w:val="0073012C"/>
    <w:rsid w:val="00731167"/>
    <w:rsid w:val="007400FF"/>
    <w:rsid w:val="007410FB"/>
    <w:rsid w:val="00742B31"/>
    <w:rsid w:val="00755C09"/>
    <w:rsid w:val="0076074E"/>
    <w:rsid w:val="00763D25"/>
    <w:rsid w:val="00765F9C"/>
    <w:rsid w:val="007803E0"/>
    <w:rsid w:val="007822CC"/>
    <w:rsid w:val="00783BD4"/>
    <w:rsid w:val="00784B2C"/>
    <w:rsid w:val="007928BE"/>
    <w:rsid w:val="00793301"/>
    <w:rsid w:val="0079431D"/>
    <w:rsid w:val="00794F77"/>
    <w:rsid w:val="007A25EE"/>
    <w:rsid w:val="007A2BC7"/>
    <w:rsid w:val="007A4A7A"/>
    <w:rsid w:val="007A6442"/>
    <w:rsid w:val="007B2454"/>
    <w:rsid w:val="007B3F06"/>
    <w:rsid w:val="007B614C"/>
    <w:rsid w:val="007C5070"/>
    <w:rsid w:val="007C5D89"/>
    <w:rsid w:val="007D3853"/>
    <w:rsid w:val="007D418D"/>
    <w:rsid w:val="007D51FB"/>
    <w:rsid w:val="007D6F3E"/>
    <w:rsid w:val="007E2A11"/>
    <w:rsid w:val="007E3FA8"/>
    <w:rsid w:val="007E5219"/>
    <w:rsid w:val="007F32FD"/>
    <w:rsid w:val="007F5C5C"/>
    <w:rsid w:val="007F646C"/>
    <w:rsid w:val="007F6AF2"/>
    <w:rsid w:val="007F74F1"/>
    <w:rsid w:val="00800D53"/>
    <w:rsid w:val="00813D4C"/>
    <w:rsid w:val="00816675"/>
    <w:rsid w:val="00823132"/>
    <w:rsid w:val="0082795B"/>
    <w:rsid w:val="008355DD"/>
    <w:rsid w:val="00836770"/>
    <w:rsid w:val="0083706B"/>
    <w:rsid w:val="00841AD6"/>
    <w:rsid w:val="00845CB6"/>
    <w:rsid w:val="008468B8"/>
    <w:rsid w:val="0085043C"/>
    <w:rsid w:val="00850FB4"/>
    <w:rsid w:val="008513C9"/>
    <w:rsid w:val="00852202"/>
    <w:rsid w:val="00856E20"/>
    <w:rsid w:val="0086161F"/>
    <w:rsid w:val="00866B51"/>
    <w:rsid w:val="00866D83"/>
    <w:rsid w:val="008704A4"/>
    <w:rsid w:val="00872308"/>
    <w:rsid w:val="00872E75"/>
    <w:rsid w:val="00876698"/>
    <w:rsid w:val="00877543"/>
    <w:rsid w:val="00880A20"/>
    <w:rsid w:val="0088192A"/>
    <w:rsid w:val="00881F83"/>
    <w:rsid w:val="00882144"/>
    <w:rsid w:val="008841FA"/>
    <w:rsid w:val="0089165F"/>
    <w:rsid w:val="008921C1"/>
    <w:rsid w:val="0089359D"/>
    <w:rsid w:val="0089552E"/>
    <w:rsid w:val="00895890"/>
    <w:rsid w:val="008976AC"/>
    <w:rsid w:val="008A04C6"/>
    <w:rsid w:val="008A0764"/>
    <w:rsid w:val="008A1736"/>
    <w:rsid w:val="008A5332"/>
    <w:rsid w:val="008B0E3A"/>
    <w:rsid w:val="008B35CC"/>
    <w:rsid w:val="008B4973"/>
    <w:rsid w:val="008B704C"/>
    <w:rsid w:val="008C0AF9"/>
    <w:rsid w:val="008C2222"/>
    <w:rsid w:val="008C27AB"/>
    <w:rsid w:val="008C2DD8"/>
    <w:rsid w:val="008C5E06"/>
    <w:rsid w:val="008C6FAF"/>
    <w:rsid w:val="008D24A3"/>
    <w:rsid w:val="008D2805"/>
    <w:rsid w:val="008E119F"/>
    <w:rsid w:val="008E391B"/>
    <w:rsid w:val="008E4F6D"/>
    <w:rsid w:val="008E5053"/>
    <w:rsid w:val="008F01DE"/>
    <w:rsid w:val="008F1607"/>
    <w:rsid w:val="008F299F"/>
    <w:rsid w:val="008F32D6"/>
    <w:rsid w:val="008F5B81"/>
    <w:rsid w:val="008F6F75"/>
    <w:rsid w:val="00900A9E"/>
    <w:rsid w:val="0090446D"/>
    <w:rsid w:val="00905D94"/>
    <w:rsid w:val="00905E52"/>
    <w:rsid w:val="009167AD"/>
    <w:rsid w:val="00921629"/>
    <w:rsid w:val="009273F5"/>
    <w:rsid w:val="00930DF6"/>
    <w:rsid w:val="00933221"/>
    <w:rsid w:val="00936FF0"/>
    <w:rsid w:val="009418BD"/>
    <w:rsid w:val="00942304"/>
    <w:rsid w:val="00963743"/>
    <w:rsid w:val="00964484"/>
    <w:rsid w:val="00965122"/>
    <w:rsid w:val="009654CD"/>
    <w:rsid w:val="00965DBA"/>
    <w:rsid w:val="009676C4"/>
    <w:rsid w:val="0096773E"/>
    <w:rsid w:val="009731FA"/>
    <w:rsid w:val="009825F3"/>
    <w:rsid w:val="00983084"/>
    <w:rsid w:val="0098417E"/>
    <w:rsid w:val="00984496"/>
    <w:rsid w:val="0098465C"/>
    <w:rsid w:val="00984E86"/>
    <w:rsid w:val="0099134A"/>
    <w:rsid w:val="009938B0"/>
    <w:rsid w:val="009A0BED"/>
    <w:rsid w:val="009A4420"/>
    <w:rsid w:val="009A5647"/>
    <w:rsid w:val="009AFA2D"/>
    <w:rsid w:val="009B5645"/>
    <w:rsid w:val="009B5E7C"/>
    <w:rsid w:val="009C174B"/>
    <w:rsid w:val="009D11C6"/>
    <w:rsid w:val="009D3E60"/>
    <w:rsid w:val="009D42DE"/>
    <w:rsid w:val="009D475A"/>
    <w:rsid w:val="009E092C"/>
    <w:rsid w:val="009E1471"/>
    <w:rsid w:val="009E1B33"/>
    <w:rsid w:val="009E3AF5"/>
    <w:rsid w:val="009E3F7B"/>
    <w:rsid w:val="009E4168"/>
    <w:rsid w:val="009E4E1A"/>
    <w:rsid w:val="009E6F8B"/>
    <w:rsid w:val="009F3F4F"/>
    <w:rsid w:val="00A0066A"/>
    <w:rsid w:val="00A017FD"/>
    <w:rsid w:val="00A01DD6"/>
    <w:rsid w:val="00A03894"/>
    <w:rsid w:val="00A05368"/>
    <w:rsid w:val="00A06B38"/>
    <w:rsid w:val="00A10255"/>
    <w:rsid w:val="00A124A8"/>
    <w:rsid w:val="00A124EA"/>
    <w:rsid w:val="00A21D55"/>
    <w:rsid w:val="00A23846"/>
    <w:rsid w:val="00A25089"/>
    <w:rsid w:val="00A25900"/>
    <w:rsid w:val="00A26FBB"/>
    <w:rsid w:val="00A276F9"/>
    <w:rsid w:val="00A30598"/>
    <w:rsid w:val="00A338A5"/>
    <w:rsid w:val="00A3734B"/>
    <w:rsid w:val="00A37F93"/>
    <w:rsid w:val="00A41828"/>
    <w:rsid w:val="00A43A5B"/>
    <w:rsid w:val="00A47E7E"/>
    <w:rsid w:val="00A50F8D"/>
    <w:rsid w:val="00A5244E"/>
    <w:rsid w:val="00A53A95"/>
    <w:rsid w:val="00A5652E"/>
    <w:rsid w:val="00A570DD"/>
    <w:rsid w:val="00A60A43"/>
    <w:rsid w:val="00A6245E"/>
    <w:rsid w:val="00A626C1"/>
    <w:rsid w:val="00A62730"/>
    <w:rsid w:val="00A669CF"/>
    <w:rsid w:val="00A70A20"/>
    <w:rsid w:val="00A83E9B"/>
    <w:rsid w:val="00A85F15"/>
    <w:rsid w:val="00A862E7"/>
    <w:rsid w:val="00A86BC5"/>
    <w:rsid w:val="00A86E71"/>
    <w:rsid w:val="00A90C02"/>
    <w:rsid w:val="00A93044"/>
    <w:rsid w:val="00A97DCE"/>
    <w:rsid w:val="00AA4165"/>
    <w:rsid w:val="00AA6933"/>
    <w:rsid w:val="00AB3573"/>
    <w:rsid w:val="00AC45DA"/>
    <w:rsid w:val="00AC7D5A"/>
    <w:rsid w:val="00AD088D"/>
    <w:rsid w:val="00AD4FF7"/>
    <w:rsid w:val="00AD520E"/>
    <w:rsid w:val="00AE5CD3"/>
    <w:rsid w:val="00AE773D"/>
    <w:rsid w:val="00AF40EF"/>
    <w:rsid w:val="00AF6A7D"/>
    <w:rsid w:val="00B00D03"/>
    <w:rsid w:val="00B029CD"/>
    <w:rsid w:val="00B03512"/>
    <w:rsid w:val="00B04A0F"/>
    <w:rsid w:val="00B101C4"/>
    <w:rsid w:val="00B1226A"/>
    <w:rsid w:val="00B14DE5"/>
    <w:rsid w:val="00B161FD"/>
    <w:rsid w:val="00B175BA"/>
    <w:rsid w:val="00B21122"/>
    <w:rsid w:val="00B21785"/>
    <w:rsid w:val="00B24B1C"/>
    <w:rsid w:val="00B24BC2"/>
    <w:rsid w:val="00B24BF2"/>
    <w:rsid w:val="00B346F3"/>
    <w:rsid w:val="00B4230C"/>
    <w:rsid w:val="00B43BE0"/>
    <w:rsid w:val="00B442D8"/>
    <w:rsid w:val="00B502C0"/>
    <w:rsid w:val="00B51435"/>
    <w:rsid w:val="00B577AF"/>
    <w:rsid w:val="00B578FB"/>
    <w:rsid w:val="00B60A93"/>
    <w:rsid w:val="00B6113F"/>
    <w:rsid w:val="00B61980"/>
    <w:rsid w:val="00B7023C"/>
    <w:rsid w:val="00B73E60"/>
    <w:rsid w:val="00B74D15"/>
    <w:rsid w:val="00B75057"/>
    <w:rsid w:val="00B75377"/>
    <w:rsid w:val="00B76F53"/>
    <w:rsid w:val="00B806AA"/>
    <w:rsid w:val="00B94F27"/>
    <w:rsid w:val="00BA435A"/>
    <w:rsid w:val="00BA55F0"/>
    <w:rsid w:val="00BA6108"/>
    <w:rsid w:val="00BA6727"/>
    <w:rsid w:val="00BA6B49"/>
    <w:rsid w:val="00BA6E23"/>
    <w:rsid w:val="00BB1862"/>
    <w:rsid w:val="00BB3C2E"/>
    <w:rsid w:val="00BB4CDD"/>
    <w:rsid w:val="00BB5EA6"/>
    <w:rsid w:val="00BC1688"/>
    <w:rsid w:val="00BC2D74"/>
    <w:rsid w:val="00BC31D2"/>
    <w:rsid w:val="00BC61B7"/>
    <w:rsid w:val="00BC7AFF"/>
    <w:rsid w:val="00BD4E96"/>
    <w:rsid w:val="00BD78E4"/>
    <w:rsid w:val="00BE026F"/>
    <w:rsid w:val="00BE74BA"/>
    <w:rsid w:val="00BF3735"/>
    <w:rsid w:val="00BF4B71"/>
    <w:rsid w:val="00C106E1"/>
    <w:rsid w:val="00C12B2A"/>
    <w:rsid w:val="00C14839"/>
    <w:rsid w:val="00C2477A"/>
    <w:rsid w:val="00C25536"/>
    <w:rsid w:val="00C26E04"/>
    <w:rsid w:val="00C26F3D"/>
    <w:rsid w:val="00C3106B"/>
    <w:rsid w:val="00C34125"/>
    <w:rsid w:val="00C35466"/>
    <w:rsid w:val="00C359B8"/>
    <w:rsid w:val="00C37B50"/>
    <w:rsid w:val="00C42F2C"/>
    <w:rsid w:val="00C60749"/>
    <w:rsid w:val="00C61A8B"/>
    <w:rsid w:val="00C645D7"/>
    <w:rsid w:val="00C65BC2"/>
    <w:rsid w:val="00C6655E"/>
    <w:rsid w:val="00C67274"/>
    <w:rsid w:val="00C70036"/>
    <w:rsid w:val="00C70B49"/>
    <w:rsid w:val="00C71E68"/>
    <w:rsid w:val="00C75453"/>
    <w:rsid w:val="00C75DB5"/>
    <w:rsid w:val="00C8395A"/>
    <w:rsid w:val="00C85EE4"/>
    <w:rsid w:val="00CA0984"/>
    <w:rsid w:val="00CA2AA0"/>
    <w:rsid w:val="00CA3745"/>
    <w:rsid w:val="00CA6145"/>
    <w:rsid w:val="00CB091D"/>
    <w:rsid w:val="00CB2706"/>
    <w:rsid w:val="00CB536A"/>
    <w:rsid w:val="00CB63B2"/>
    <w:rsid w:val="00CC6A75"/>
    <w:rsid w:val="00CD090F"/>
    <w:rsid w:val="00CD0F00"/>
    <w:rsid w:val="00CD275D"/>
    <w:rsid w:val="00CD3E2D"/>
    <w:rsid w:val="00CD5D63"/>
    <w:rsid w:val="00CE1FBE"/>
    <w:rsid w:val="00CE735F"/>
    <w:rsid w:val="00CF1C55"/>
    <w:rsid w:val="00CF2EA9"/>
    <w:rsid w:val="00CF489F"/>
    <w:rsid w:val="00CF6BB9"/>
    <w:rsid w:val="00D06BD9"/>
    <w:rsid w:val="00D070B1"/>
    <w:rsid w:val="00D0760E"/>
    <w:rsid w:val="00D1560E"/>
    <w:rsid w:val="00D17B07"/>
    <w:rsid w:val="00D248CF"/>
    <w:rsid w:val="00D275CA"/>
    <w:rsid w:val="00D27688"/>
    <w:rsid w:val="00D32C21"/>
    <w:rsid w:val="00D33AFB"/>
    <w:rsid w:val="00D3432B"/>
    <w:rsid w:val="00D37FD4"/>
    <w:rsid w:val="00D40CF0"/>
    <w:rsid w:val="00D44C7D"/>
    <w:rsid w:val="00D547D5"/>
    <w:rsid w:val="00D54D39"/>
    <w:rsid w:val="00D6025C"/>
    <w:rsid w:val="00D63B6C"/>
    <w:rsid w:val="00D67CEB"/>
    <w:rsid w:val="00D7141C"/>
    <w:rsid w:val="00D71EDF"/>
    <w:rsid w:val="00D7328F"/>
    <w:rsid w:val="00D81BA1"/>
    <w:rsid w:val="00D824DB"/>
    <w:rsid w:val="00D83E61"/>
    <w:rsid w:val="00D90399"/>
    <w:rsid w:val="00D93329"/>
    <w:rsid w:val="00D94467"/>
    <w:rsid w:val="00D967E0"/>
    <w:rsid w:val="00DA21A8"/>
    <w:rsid w:val="00DA22D6"/>
    <w:rsid w:val="00DA2875"/>
    <w:rsid w:val="00DB0E2F"/>
    <w:rsid w:val="00DB3380"/>
    <w:rsid w:val="00DB4D55"/>
    <w:rsid w:val="00DB6CDD"/>
    <w:rsid w:val="00DB7DEE"/>
    <w:rsid w:val="00DC0BAA"/>
    <w:rsid w:val="00DC0DF1"/>
    <w:rsid w:val="00DC1FE5"/>
    <w:rsid w:val="00DC2001"/>
    <w:rsid w:val="00DC44AB"/>
    <w:rsid w:val="00DD285A"/>
    <w:rsid w:val="00DD2F8B"/>
    <w:rsid w:val="00DE08DD"/>
    <w:rsid w:val="00DE0EEB"/>
    <w:rsid w:val="00DE1194"/>
    <w:rsid w:val="00DE1F7A"/>
    <w:rsid w:val="00DF4C0B"/>
    <w:rsid w:val="00DF4D1B"/>
    <w:rsid w:val="00E00681"/>
    <w:rsid w:val="00E01E36"/>
    <w:rsid w:val="00E03E5D"/>
    <w:rsid w:val="00E10356"/>
    <w:rsid w:val="00E14124"/>
    <w:rsid w:val="00E168CD"/>
    <w:rsid w:val="00E30B88"/>
    <w:rsid w:val="00E31E19"/>
    <w:rsid w:val="00E3233A"/>
    <w:rsid w:val="00E4073D"/>
    <w:rsid w:val="00E41523"/>
    <w:rsid w:val="00E43F24"/>
    <w:rsid w:val="00E50C65"/>
    <w:rsid w:val="00E50EE5"/>
    <w:rsid w:val="00E5121D"/>
    <w:rsid w:val="00E51368"/>
    <w:rsid w:val="00E521D7"/>
    <w:rsid w:val="00E60576"/>
    <w:rsid w:val="00E6073B"/>
    <w:rsid w:val="00E614DA"/>
    <w:rsid w:val="00E6160B"/>
    <w:rsid w:val="00E6471C"/>
    <w:rsid w:val="00E65A62"/>
    <w:rsid w:val="00E66298"/>
    <w:rsid w:val="00E674B9"/>
    <w:rsid w:val="00E73563"/>
    <w:rsid w:val="00E742E0"/>
    <w:rsid w:val="00E80D1C"/>
    <w:rsid w:val="00E80D81"/>
    <w:rsid w:val="00E825DC"/>
    <w:rsid w:val="00E82A31"/>
    <w:rsid w:val="00E83863"/>
    <w:rsid w:val="00E8473F"/>
    <w:rsid w:val="00E84D49"/>
    <w:rsid w:val="00E85860"/>
    <w:rsid w:val="00E91DA4"/>
    <w:rsid w:val="00E968DF"/>
    <w:rsid w:val="00EA1F28"/>
    <w:rsid w:val="00EA2037"/>
    <w:rsid w:val="00EA7319"/>
    <w:rsid w:val="00EB69F6"/>
    <w:rsid w:val="00EB6A1B"/>
    <w:rsid w:val="00EC1FF1"/>
    <w:rsid w:val="00EC3923"/>
    <w:rsid w:val="00EC3F45"/>
    <w:rsid w:val="00EC6024"/>
    <w:rsid w:val="00EC68B3"/>
    <w:rsid w:val="00EC79EE"/>
    <w:rsid w:val="00ED02CB"/>
    <w:rsid w:val="00ED0FCD"/>
    <w:rsid w:val="00ED2723"/>
    <w:rsid w:val="00ED7FD2"/>
    <w:rsid w:val="00EE3E31"/>
    <w:rsid w:val="00EE6176"/>
    <w:rsid w:val="00EF060A"/>
    <w:rsid w:val="00EF58FD"/>
    <w:rsid w:val="00EF62B7"/>
    <w:rsid w:val="00F009D4"/>
    <w:rsid w:val="00F1189F"/>
    <w:rsid w:val="00F1283B"/>
    <w:rsid w:val="00F1405F"/>
    <w:rsid w:val="00F154E0"/>
    <w:rsid w:val="00F15608"/>
    <w:rsid w:val="00F21999"/>
    <w:rsid w:val="00F21C97"/>
    <w:rsid w:val="00F23250"/>
    <w:rsid w:val="00F238D8"/>
    <w:rsid w:val="00F26349"/>
    <w:rsid w:val="00F270CA"/>
    <w:rsid w:val="00F27779"/>
    <w:rsid w:val="00F27A62"/>
    <w:rsid w:val="00F33FB7"/>
    <w:rsid w:val="00F40A62"/>
    <w:rsid w:val="00F45B03"/>
    <w:rsid w:val="00F5021B"/>
    <w:rsid w:val="00F5178C"/>
    <w:rsid w:val="00F531A4"/>
    <w:rsid w:val="00F60C8F"/>
    <w:rsid w:val="00F62BD6"/>
    <w:rsid w:val="00F62DE3"/>
    <w:rsid w:val="00F656A5"/>
    <w:rsid w:val="00F90C6D"/>
    <w:rsid w:val="00F90E2F"/>
    <w:rsid w:val="00F92A42"/>
    <w:rsid w:val="00F93397"/>
    <w:rsid w:val="00F9383D"/>
    <w:rsid w:val="00F9465B"/>
    <w:rsid w:val="00FA072C"/>
    <w:rsid w:val="00FA2143"/>
    <w:rsid w:val="00FA2FD0"/>
    <w:rsid w:val="00FA5F2D"/>
    <w:rsid w:val="00FB4A88"/>
    <w:rsid w:val="00FC3925"/>
    <w:rsid w:val="00FC6C43"/>
    <w:rsid w:val="00FD3017"/>
    <w:rsid w:val="00FD3C4A"/>
    <w:rsid w:val="00FE7473"/>
    <w:rsid w:val="00FE7DF1"/>
    <w:rsid w:val="00FF4519"/>
    <w:rsid w:val="00FF53A7"/>
    <w:rsid w:val="0164AE14"/>
    <w:rsid w:val="019571B4"/>
    <w:rsid w:val="01BDE45B"/>
    <w:rsid w:val="0239465F"/>
    <w:rsid w:val="0265655C"/>
    <w:rsid w:val="0359B4BC"/>
    <w:rsid w:val="04026DB5"/>
    <w:rsid w:val="04300AF6"/>
    <w:rsid w:val="04925874"/>
    <w:rsid w:val="049D3FA9"/>
    <w:rsid w:val="04C2F90C"/>
    <w:rsid w:val="0784B054"/>
    <w:rsid w:val="0866E4EC"/>
    <w:rsid w:val="0BDEBB16"/>
    <w:rsid w:val="0D35BA2C"/>
    <w:rsid w:val="0D5B16AF"/>
    <w:rsid w:val="0DA4C454"/>
    <w:rsid w:val="109C25F2"/>
    <w:rsid w:val="11143C58"/>
    <w:rsid w:val="130D203B"/>
    <w:rsid w:val="1394B8E3"/>
    <w:rsid w:val="13AD1686"/>
    <w:rsid w:val="13E67184"/>
    <w:rsid w:val="140F4213"/>
    <w:rsid w:val="1425289E"/>
    <w:rsid w:val="153365C1"/>
    <w:rsid w:val="15DB7BD0"/>
    <w:rsid w:val="161ABC89"/>
    <w:rsid w:val="162B0E1D"/>
    <w:rsid w:val="16BC0476"/>
    <w:rsid w:val="16F4B06C"/>
    <w:rsid w:val="16FD243F"/>
    <w:rsid w:val="170C2CEC"/>
    <w:rsid w:val="1A27D177"/>
    <w:rsid w:val="1C220DDE"/>
    <w:rsid w:val="1DE609D0"/>
    <w:rsid w:val="1DE6108F"/>
    <w:rsid w:val="1F2580A4"/>
    <w:rsid w:val="2083954A"/>
    <w:rsid w:val="21EDD9E1"/>
    <w:rsid w:val="222FCA05"/>
    <w:rsid w:val="22488146"/>
    <w:rsid w:val="22A152B3"/>
    <w:rsid w:val="232CE42A"/>
    <w:rsid w:val="23764318"/>
    <w:rsid w:val="24CC60B9"/>
    <w:rsid w:val="2715AB3A"/>
    <w:rsid w:val="27A1A412"/>
    <w:rsid w:val="28408825"/>
    <w:rsid w:val="29684323"/>
    <w:rsid w:val="2B650882"/>
    <w:rsid w:val="2C3FC841"/>
    <w:rsid w:val="2ED01FBC"/>
    <w:rsid w:val="2F69D554"/>
    <w:rsid w:val="305791C8"/>
    <w:rsid w:val="311AE859"/>
    <w:rsid w:val="3292A358"/>
    <w:rsid w:val="32C08CDC"/>
    <w:rsid w:val="33409182"/>
    <w:rsid w:val="3378E62D"/>
    <w:rsid w:val="3383598C"/>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19A291B"/>
    <w:rsid w:val="4248F63D"/>
    <w:rsid w:val="43EB1903"/>
    <w:rsid w:val="445B863F"/>
    <w:rsid w:val="463E3104"/>
    <w:rsid w:val="4642C0AE"/>
    <w:rsid w:val="46F5BE61"/>
    <w:rsid w:val="4710D0D3"/>
    <w:rsid w:val="477C686A"/>
    <w:rsid w:val="4833005D"/>
    <w:rsid w:val="492E6580"/>
    <w:rsid w:val="4C00874B"/>
    <w:rsid w:val="4C14329C"/>
    <w:rsid w:val="4C327CFB"/>
    <w:rsid w:val="4C499A27"/>
    <w:rsid w:val="4C8ACE81"/>
    <w:rsid w:val="4D3046E1"/>
    <w:rsid w:val="4D3BB129"/>
    <w:rsid w:val="4DF75422"/>
    <w:rsid w:val="4E6C231B"/>
    <w:rsid w:val="4F75CA1D"/>
    <w:rsid w:val="509F6110"/>
    <w:rsid w:val="50DEAAA4"/>
    <w:rsid w:val="510BD056"/>
    <w:rsid w:val="5156331E"/>
    <w:rsid w:val="52ACAF99"/>
    <w:rsid w:val="52D6B9B5"/>
    <w:rsid w:val="547C0F51"/>
    <w:rsid w:val="54A76B96"/>
    <w:rsid w:val="54D51E1A"/>
    <w:rsid w:val="54EE6A9C"/>
    <w:rsid w:val="5688AE57"/>
    <w:rsid w:val="56D14504"/>
    <w:rsid w:val="57C413CF"/>
    <w:rsid w:val="5821B5D6"/>
    <w:rsid w:val="58CE29F1"/>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C4A221D"/>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43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5862</Characters>
  <Application>Microsoft Office Word</Application>
  <DocSecurity>0</DocSecurity>
  <Lines>127</Lines>
  <Paragraphs>69</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6</cp:revision>
  <dcterms:created xsi:type="dcterms:W3CDTF">2025-10-22T15:27:00Z</dcterms:created>
  <dcterms:modified xsi:type="dcterms:W3CDTF">2025-10-22T15:29:00Z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