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1201" w14:textId="3CA56656" w:rsidR="002C6E1D" w:rsidRPr="00837CB9" w:rsidRDefault="00832044" w:rsidP="00444E09">
      <w:pPr>
        <w:spacing w:line="276" w:lineRule="auto"/>
        <w:rPr>
          <w:rFonts w:ascii="Source Sans Pro" w:hAnsi="Source Sans Pro"/>
          <w:b/>
          <w:sz w:val="44"/>
          <w:szCs w:val="44"/>
          <w:u w:val="single"/>
        </w:rPr>
      </w:pPr>
      <w:r>
        <w:rPr>
          <w:rFonts w:ascii="Source Sans Pro" w:hAnsi="Source Sans Pro"/>
          <w:b/>
          <w:noProof/>
          <w:sz w:val="44"/>
          <w:szCs w:val="44"/>
          <w:u w:val="single"/>
        </w:rPr>
        <w:drawing>
          <wp:anchor distT="0" distB="0" distL="114300" distR="114300" simplePos="0" relativeHeight="251658240" behindDoc="0" locked="0" layoutInCell="1" allowOverlap="1" wp14:anchorId="468527D3" wp14:editId="4CA9CDA7">
            <wp:simplePos x="0" y="0"/>
            <wp:positionH relativeFrom="margin">
              <wp:posOffset>4431030</wp:posOffset>
            </wp:positionH>
            <wp:positionV relativeFrom="margin">
              <wp:posOffset>36830</wp:posOffset>
            </wp:positionV>
            <wp:extent cx="2127885" cy="723900"/>
            <wp:effectExtent l="0" t="0" r="571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14:sizeRelH relativeFrom="margin">
              <wp14:pctWidth>0</wp14:pctWidth>
            </wp14:sizeRelH>
            <wp14:sizeRelV relativeFrom="margin">
              <wp14:pctHeight>0</wp14:pctHeight>
            </wp14:sizeRelV>
          </wp:anchor>
        </w:drawing>
      </w:r>
      <w:r w:rsidR="002C6E1D" w:rsidRPr="00837CB9">
        <w:rPr>
          <w:rFonts w:ascii="Source Sans Pro" w:hAnsi="Source Sans Pro"/>
          <w:b/>
          <w:sz w:val="44"/>
          <w:szCs w:val="44"/>
          <w:u w:val="single"/>
        </w:rPr>
        <w:t>Yorkshire Housing</w:t>
      </w:r>
      <w:r>
        <w:rPr>
          <w:rFonts w:ascii="Source Sans Pro" w:hAnsi="Source Sans Pro"/>
          <w:b/>
          <w:sz w:val="44"/>
          <w:szCs w:val="44"/>
          <w:u w:val="single"/>
        </w:rPr>
        <w:t xml:space="preserve"> </w:t>
      </w:r>
    </w:p>
    <w:p w14:paraId="4BC7A27B" w14:textId="6ED3565F" w:rsidR="00426498" w:rsidRPr="00837CB9" w:rsidRDefault="00127ED7" w:rsidP="000C5204">
      <w:pPr>
        <w:tabs>
          <w:tab w:val="right" w:pos="9632"/>
        </w:tabs>
        <w:rPr>
          <w:rFonts w:ascii="Source Sans Pro" w:hAnsi="Source Sans Pro"/>
          <w:b/>
          <w:sz w:val="44"/>
          <w:szCs w:val="44"/>
        </w:rPr>
      </w:pPr>
      <w:r w:rsidRPr="00837CB9">
        <w:rPr>
          <w:rFonts w:ascii="Source Sans Pro" w:hAnsi="Source Sans Pro"/>
          <w:b/>
          <w:sz w:val="44"/>
          <w:szCs w:val="44"/>
          <w:u w:val="single"/>
        </w:rPr>
        <w:t>Role Profile</w:t>
      </w:r>
      <w:r w:rsidRPr="00837CB9">
        <w:rPr>
          <w:rFonts w:ascii="Source Sans Pro" w:hAnsi="Source Sans Pro"/>
          <w:b/>
          <w:sz w:val="44"/>
          <w:szCs w:val="44"/>
        </w:rPr>
        <w:t xml:space="preserve"> </w:t>
      </w:r>
      <w:r w:rsidR="000C5204" w:rsidRPr="00837CB9">
        <w:rPr>
          <w:rFonts w:ascii="Source Sans Pro" w:hAnsi="Source Sans Pro"/>
          <w:b/>
          <w:sz w:val="44"/>
          <w:szCs w:val="44"/>
        </w:rPr>
        <w:tab/>
      </w:r>
    </w:p>
    <w:p w14:paraId="44B114BC" w14:textId="77777777" w:rsidR="00426498" w:rsidRPr="00837CB9" w:rsidRDefault="00426498" w:rsidP="00426498">
      <w:pPr>
        <w:rPr>
          <w:rFonts w:ascii="Source Sans Pro" w:hAnsi="Source Sans Pro"/>
          <w:b/>
          <w:sz w:val="40"/>
          <w:szCs w:val="40"/>
        </w:rPr>
      </w:pPr>
    </w:p>
    <w:tbl>
      <w:tblPr>
        <w:tblStyle w:val="TableGrid"/>
        <w:tblW w:w="0" w:type="auto"/>
        <w:tblLook w:val="04A0" w:firstRow="1" w:lastRow="0" w:firstColumn="1" w:lastColumn="0" w:noHBand="0" w:noVBand="1"/>
      </w:tblPr>
      <w:tblGrid>
        <w:gridCol w:w="1963"/>
        <w:gridCol w:w="2923"/>
        <w:gridCol w:w="1949"/>
        <w:gridCol w:w="2787"/>
      </w:tblGrid>
      <w:tr w:rsidR="00426498" w:rsidRPr="00837CB9" w14:paraId="28C37A34" w14:textId="77777777" w:rsidTr="00C70B49">
        <w:tc>
          <w:tcPr>
            <w:tcW w:w="9848" w:type="dxa"/>
            <w:gridSpan w:val="4"/>
            <w:shd w:val="clear" w:color="auto" w:fill="404040" w:themeFill="text1" w:themeFillTint="BF"/>
          </w:tcPr>
          <w:p w14:paraId="58755825" w14:textId="77777777" w:rsidR="00426498" w:rsidRPr="00837CB9" w:rsidRDefault="00426498" w:rsidP="00C70B49">
            <w:pPr>
              <w:tabs>
                <w:tab w:val="left" w:pos="8543"/>
              </w:tabs>
              <w:spacing w:before="60" w:after="60"/>
              <w:rPr>
                <w:rFonts w:ascii="Source Sans Pro" w:hAnsi="Source Sans Pro"/>
                <w:b/>
                <w:color w:val="FFFFFF" w:themeColor="background1"/>
              </w:rPr>
            </w:pPr>
            <w:r w:rsidRPr="00837CB9">
              <w:rPr>
                <w:rFonts w:ascii="Source Sans Pro" w:hAnsi="Source Sans Pro"/>
                <w:b/>
                <w:color w:val="FFFFFF" w:themeColor="background1"/>
              </w:rPr>
              <w:t>Job details</w:t>
            </w:r>
            <w:r w:rsidR="00C70B49" w:rsidRPr="00837CB9">
              <w:rPr>
                <w:rFonts w:ascii="Source Sans Pro" w:hAnsi="Source Sans Pro"/>
                <w:b/>
                <w:color w:val="FFFFFF" w:themeColor="background1"/>
              </w:rPr>
              <w:tab/>
            </w:r>
          </w:p>
        </w:tc>
      </w:tr>
      <w:tr w:rsidR="00426498" w:rsidRPr="00837CB9" w14:paraId="7E473C58" w14:textId="77777777" w:rsidTr="00841AD6">
        <w:tc>
          <w:tcPr>
            <w:tcW w:w="1969" w:type="dxa"/>
            <w:shd w:val="clear" w:color="auto" w:fill="D9D9D9" w:themeFill="background1" w:themeFillShade="D9"/>
          </w:tcPr>
          <w:p w14:paraId="6E33F2E8" w14:textId="77777777" w:rsidR="00426498" w:rsidRPr="00837CB9" w:rsidRDefault="00426498" w:rsidP="00426498">
            <w:pPr>
              <w:spacing w:before="60" w:after="60"/>
              <w:rPr>
                <w:rFonts w:ascii="Source Sans Pro" w:hAnsi="Source Sans Pro"/>
              </w:rPr>
            </w:pPr>
            <w:r w:rsidRPr="00837CB9">
              <w:rPr>
                <w:rFonts w:ascii="Source Sans Pro" w:hAnsi="Source Sans Pro"/>
              </w:rPr>
              <w:t>Job title:</w:t>
            </w:r>
          </w:p>
        </w:tc>
        <w:tc>
          <w:tcPr>
            <w:tcW w:w="7879" w:type="dxa"/>
            <w:gridSpan w:val="3"/>
            <w:shd w:val="clear" w:color="auto" w:fill="auto"/>
          </w:tcPr>
          <w:p w14:paraId="59FA9C33" w14:textId="5817D32D" w:rsidR="00426498" w:rsidRPr="00837CB9" w:rsidRDefault="006951F5" w:rsidP="001A2DBD">
            <w:pPr>
              <w:widowControl w:val="0"/>
              <w:autoSpaceDE w:val="0"/>
              <w:autoSpaceDN w:val="0"/>
              <w:adjustRightInd w:val="0"/>
              <w:rPr>
                <w:rFonts w:ascii="Source Sans Pro" w:hAnsi="Source Sans Pro" w:cs="ArialMT"/>
                <w:color w:val="000000"/>
                <w:kern w:val="2"/>
                <w:lang w:val="en-GB"/>
              </w:rPr>
            </w:pPr>
            <w:r>
              <w:rPr>
                <w:rFonts w:ascii="Source Sans Pro" w:hAnsi="Source Sans Pro" w:cs="ArialMT"/>
                <w:color w:val="000000"/>
                <w:kern w:val="2"/>
                <w:lang w:val="en-GB"/>
              </w:rPr>
              <w:t>H</w:t>
            </w:r>
            <w:r w:rsidR="00754E72">
              <w:rPr>
                <w:rFonts w:ascii="Source Sans Pro" w:hAnsi="Source Sans Pro" w:cs="ArialMT"/>
                <w:color w:val="000000"/>
                <w:kern w:val="2"/>
                <w:lang w:val="en-GB"/>
              </w:rPr>
              <w:t xml:space="preserve">IA </w:t>
            </w:r>
            <w:r w:rsidR="00FA2869">
              <w:rPr>
                <w:rFonts w:ascii="Source Sans Pro" w:hAnsi="Source Sans Pro" w:cs="ArialMT"/>
                <w:color w:val="000000"/>
                <w:kern w:val="2"/>
                <w:lang w:val="en-GB"/>
              </w:rPr>
              <w:t>Admin</w:t>
            </w:r>
            <w:r w:rsidR="00E51CD0">
              <w:rPr>
                <w:rFonts w:ascii="Source Sans Pro" w:hAnsi="Source Sans Pro" w:cs="ArialMT"/>
                <w:color w:val="000000"/>
                <w:kern w:val="2"/>
                <w:lang w:val="en-GB"/>
              </w:rPr>
              <w:t xml:space="preserve">istrator </w:t>
            </w:r>
          </w:p>
        </w:tc>
      </w:tr>
      <w:tr w:rsidR="00426498" w:rsidRPr="00837CB9" w14:paraId="51B56FD7" w14:textId="77777777" w:rsidTr="00841AD6">
        <w:tc>
          <w:tcPr>
            <w:tcW w:w="1969" w:type="dxa"/>
            <w:shd w:val="clear" w:color="auto" w:fill="D9D9D9" w:themeFill="background1" w:themeFillShade="D9"/>
          </w:tcPr>
          <w:p w14:paraId="0DE30AC9" w14:textId="77777777" w:rsidR="00426498" w:rsidRPr="00837CB9" w:rsidRDefault="00426498" w:rsidP="00426498">
            <w:pPr>
              <w:spacing w:before="60" w:after="60"/>
              <w:rPr>
                <w:rFonts w:ascii="Source Sans Pro" w:hAnsi="Source Sans Pro"/>
              </w:rPr>
            </w:pPr>
            <w:r w:rsidRPr="00837CB9">
              <w:rPr>
                <w:rFonts w:ascii="Source Sans Pro" w:hAnsi="Source Sans Pro"/>
              </w:rPr>
              <w:t>Reports to:</w:t>
            </w:r>
          </w:p>
        </w:tc>
        <w:tc>
          <w:tcPr>
            <w:tcW w:w="7879" w:type="dxa"/>
            <w:gridSpan w:val="3"/>
            <w:shd w:val="clear" w:color="auto" w:fill="auto"/>
          </w:tcPr>
          <w:p w14:paraId="5A217C96" w14:textId="3D6909FF" w:rsidR="00426498" w:rsidRPr="00837CB9" w:rsidRDefault="000B3E1C" w:rsidP="005E7DAD">
            <w:pPr>
              <w:spacing w:before="60" w:after="60"/>
              <w:rPr>
                <w:rFonts w:ascii="Source Sans Pro" w:hAnsi="Source Sans Pro"/>
              </w:rPr>
            </w:pPr>
            <w:r>
              <w:rPr>
                <w:rFonts w:ascii="Source Sans Pro" w:hAnsi="Source Sans Pro"/>
              </w:rPr>
              <w:t xml:space="preserve">Senior </w:t>
            </w:r>
            <w:r w:rsidR="00481FF3">
              <w:rPr>
                <w:rFonts w:ascii="Source Sans Pro" w:hAnsi="Source Sans Pro"/>
              </w:rPr>
              <w:t>HIA Administrator</w:t>
            </w:r>
          </w:p>
        </w:tc>
      </w:tr>
      <w:tr w:rsidR="006951F5" w:rsidRPr="00837CB9" w14:paraId="4E7AA954" w14:textId="77777777" w:rsidTr="004B2F26">
        <w:tc>
          <w:tcPr>
            <w:tcW w:w="1969" w:type="dxa"/>
            <w:shd w:val="clear" w:color="auto" w:fill="D9D9D9" w:themeFill="background1" w:themeFillShade="D9"/>
          </w:tcPr>
          <w:p w14:paraId="389073C8" w14:textId="46EF92F4" w:rsidR="004B2F26" w:rsidRPr="00837CB9" w:rsidRDefault="00373A56" w:rsidP="00426498">
            <w:pPr>
              <w:spacing w:before="60" w:after="60"/>
              <w:rPr>
                <w:rFonts w:ascii="Source Sans Pro" w:hAnsi="Source Sans Pro"/>
              </w:rPr>
            </w:pPr>
            <w:r w:rsidRPr="00837CB9">
              <w:rPr>
                <w:rFonts w:ascii="Source Sans Pro" w:hAnsi="Source Sans Pro"/>
              </w:rPr>
              <w:t>Dept:</w:t>
            </w:r>
          </w:p>
        </w:tc>
        <w:tc>
          <w:tcPr>
            <w:tcW w:w="2955" w:type="dxa"/>
            <w:shd w:val="clear" w:color="auto" w:fill="auto"/>
          </w:tcPr>
          <w:p w14:paraId="18B68FFB" w14:textId="7575D388" w:rsidR="004B2F26" w:rsidRPr="00837CB9" w:rsidRDefault="006951F5" w:rsidP="00426498">
            <w:pPr>
              <w:spacing w:before="60" w:after="60"/>
              <w:rPr>
                <w:rFonts w:ascii="Source Sans Pro" w:hAnsi="Source Sans Pro"/>
              </w:rPr>
            </w:pPr>
            <w:r>
              <w:rPr>
                <w:rFonts w:ascii="Source Sans Pro" w:hAnsi="Source Sans Pro"/>
              </w:rPr>
              <w:t xml:space="preserve">Yorkshire Housing Home Improvement Agencies </w:t>
            </w:r>
          </w:p>
        </w:tc>
        <w:tc>
          <w:tcPr>
            <w:tcW w:w="1969" w:type="dxa"/>
            <w:shd w:val="clear" w:color="auto" w:fill="D9D9D9" w:themeFill="background1" w:themeFillShade="D9"/>
          </w:tcPr>
          <w:p w14:paraId="2EBE5F3C" w14:textId="1C553069" w:rsidR="004B2F26" w:rsidRPr="00837CB9" w:rsidRDefault="00373A56" w:rsidP="00426498">
            <w:pPr>
              <w:spacing w:before="60" w:after="60"/>
              <w:rPr>
                <w:rFonts w:ascii="Source Sans Pro" w:hAnsi="Source Sans Pro"/>
              </w:rPr>
            </w:pPr>
            <w:r w:rsidRPr="00837CB9">
              <w:rPr>
                <w:rFonts w:ascii="Source Sans Pro" w:hAnsi="Source Sans Pro"/>
              </w:rPr>
              <w:t>Date Updated</w:t>
            </w:r>
            <w:r w:rsidR="004B2F26" w:rsidRPr="00837CB9">
              <w:rPr>
                <w:rFonts w:ascii="Source Sans Pro" w:hAnsi="Source Sans Pro"/>
              </w:rPr>
              <w:t>:</w:t>
            </w:r>
          </w:p>
        </w:tc>
        <w:tc>
          <w:tcPr>
            <w:tcW w:w="2955" w:type="dxa"/>
            <w:shd w:val="clear" w:color="auto" w:fill="auto"/>
          </w:tcPr>
          <w:p w14:paraId="58584C79" w14:textId="291BE2CA" w:rsidR="004B2F26" w:rsidRPr="00837CB9" w:rsidRDefault="00EF12F7" w:rsidP="00426498">
            <w:pPr>
              <w:spacing w:before="60" w:after="60"/>
              <w:rPr>
                <w:rFonts w:ascii="Source Sans Pro" w:hAnsi="Source Sans Pro"/>
              </w:rPr>
            </w:pPr>
            <w:r>
              <w:rPr>
                <w:rFonts w:ascii="Source Sans Pro" w:hAnsi="Source Sans Pro"/>
              </w:rPr>
              <w:t>2</w:t>
            </w:r>
            <w:r w:rsidR="00290176">
              <w:rPr>
                <w:rFonts w:ascii="Source Sans Pro" w:hAnsi="Source Sans Pro"/>
              </w:rPr>
              <w:t>9</w:t>
            </w:r>
            <w:r w:rsidRPr="00EF12F7">
              <w:rPr>
                <w:rFonts w:ascii="Source Sans Pro" w:hAnsi="Source Sans Pro"/>
                <w:vertAlign w:val="superscript"/>
              </w:rPr>
              <w:t>th</w:t>
            </w:r>
            <w:r>
              <w:rPr>
                <w:rFonts w:ascii="Source Sans Pro" w:hAnsi="Source Sans Pro"/>
              </w:rPr>
              <w:t xml:space="preserve"> April 2021</w:t>
            </w:r>
          </w:p>
        </w:tc>
      </w:tr>
    </w:tbl>
    <w:p w14:paraId="52BEE085" w14:textId="77777777" w:rsidR="00426498" w:rsidRPr="00837CB9" w:rsidRDefault="00426498" w:rsidP="00426498">
      <w:pPr>
        <w:rPr>
          <w:rFonts w:ascii="Source Sans Pro" w:hAnsi="Source Sans Pro"/>
        </w:rPr>
      </w:pPr>
    </w:p>
    <w:tbl>
      <w:tblPr>
        <w:tblStyle w:val="TableGrid"/>
        <w:tblW w:w="0" w:type="auto"/>
        <w:tblLook w:val="04A0" w:firstRow="1" w:lastRow="0" w:firstColumn="1" w:lastColumn="0" w:noHBand="0" w:noVBand="1"/>
      </w:tblPr>
      <w:tblGrid>
        <w:gridCol w:w="2815"/>
        <w:gridCol w:w="1575"/>
        <w:gridCol w:w="2508"/>
        <w:gridCol w:w="2724"/>
      </w:tblGrid>
      <w:tr w:rsidR="00426498" w:rsidRPr="00837CB9" w14:paraId="560EE208" w14:textId="77777777" w:rsidTr="009E3F7B">
        <w:tc>
          <w:tcPr>
            <w:tcW w:w="9622" w:type="dxa"/>
            <w:gridSpan w:val="4"/>
            <w:shd w:val="clear" w:color="auto" w:fill="404040" w:themeFill="text1" w:themeFillTint="BF"/>
          </w:tcPr>
          <w:p w14:paraId="7FB82275" w14:textId="77777777" w:rsidR="00426498" w:rsidRPr="00837CB9" w:rsidRDefault="00841AD6" w:rsidP="00426498">
            <w:pPr>
              <w:spacing w:before="60" w:after="60"/>
              <w:rPr>
                <w:rFonts w:ascii="Source Sans Pro" w:hAnsi="Source Sans Pro"/>
                <w:b/>
                <w:color w:val="FFFFFF" w:themeColor="background1"/>
              </w:rPr>
            </w:pPr>
            <w:r w:rsidRPr="00837CB9">
              <w:rPr>
                <w:rFonts w:ascii="Source Sans Pro" w:hAnsi="Source Sans Pro"/>
                <w:b/>
                <w:color w:val="FFFFFF" w:themeColor="background1"/>
              </w:rPr>
              <w:t>Job purpose</w:t>
            </w:r>
          </w:p>
        </w:tc>
      </w:tr>
      <w:tr w:rsidR="00841AD6" w:rsidRPr="00837CB9" w14:paraId="05501728" w14:textId="77777777" w:rsidTr="00761783">
        <w:tc>
          <w:tcPr>
            <w:tcW w:w="2815" w:type="dxa"/>
            <w:shd w:val="clear" w:color="auto" w:fill="D9D9D9" w:themeFill="background1" w:themeFillShade="D9"/>
          </w:tcPr>
          <w:p w14:paraId="14022CBE" w14:textId="77777777" w:rsidR="00841AD6" w:rsidRPr="00837CB9" w:rsidRDefault="00841AD6" w:rsidP="00426498">
            <w:pPr>
              <w:spacing w:before="60" w:after="60"/>
              <w:rPr>
                <w:rFonts w:ascii="Source Sans Pro" w:hAnsi="Source Sans Pro"/>
              </w:rPr>
            </w:pPr>
            <w:r w:rsidRPr="00837CB9">
              <w:rPr>
                <w:rFonts w:ascii="Source Sans Pro" w:hAnsi="Source Sans Pro"/>
              </w:rPr>
              <w:t>Financial responsibility:</w:t>
            </w:r>
          </w:p>
        </w:tc>
        <w:tc>
          <w:tcPr>
            <w:tcW w:w="1575" w:type="dxa"/>
            <w:shd w:val="clear" w:color="auto" w:fill="auto"/>
          </w:tcPr>
          <w:p w14:paraId="327B34B7" w14:textId="516BBF63" w:rsidR="00841AD6" w:rsidRPr="00837CB9" w:rsidRDefault="00EF12F7" w:rsidP="00426498">
            <w:pPr>
              <w:spacing w:before="60" w:after="60"/>
              <w:rPr>
                <w:rFonts w:ascii="Source Sans Pro" w:hAnsi="Source Sans Pro"/>
              </w:rPr>
            </w:pPr>
            <w:r>
              <w:rPr>
                <w:rFonts w:ascii="Source Sans Pro" w:hAnsi="Source Sans Pro"/>
              </w:rPr>
              <w:t>N/A</w:t>
            </w:r>
          </w:p>
        </w:tc>
        <w:tc>
          <w:tcPr>
            <w:tcW w:w="2508" w:type="dxa"/>
            <w:shd w:val="clear" w:color="auto" w:fill="D9D9D9" w:themeFill="background1" w:themeFillShade="D9"/>
          </w:tcPr>
          <w:p w14:paraId="3BA21318" w14:textId="77777777" w:rsidR="00841AD6" w:rsidRPr="00837CB9" w:rsidRDefault="00841AD6" w:rsidP="00426498">
            <w:pPr>
              <w:spacing w:before="60" w:after="60"/>
              <w:rPr>
                <w:rFonts w:ascii="Source Sans Pro" w:hAnsi="Source Sans Pro"/>
              </w:rPr>
            </w:pPr>
            <w:r w:rsidRPr="00837CB9">
              <w:rPr>
                <w:rFonts w:ascii="Source Sans Pro" w:hAnsi="Source Sans Pro"/>
              </w:rPr>
              <w:t>People responsibility:</w:t>
            </w:r>
          </w:p>
        </w:tc>
        <w:tc>
          <w:tcPr>
            <w:tcW w:w="2724" w:type="dxa"/>
            <w:shd w:val="clear" w:color="auto" w:fill="auto"/>
          </w:tcPr>
          <w:p w14:paraId="53C3458D" w14:textId="2D344496" w:rsidR="00841AD6" w:rsidRPr="00837CB9" w:rsidRDefault="00B37E0A" w:rsidP="008E702C">
            <w:pPr>
              <w:spacing w:before="60" w:after="60"/>
              <w:rPr>
                <w:rFonts w:ascii="Source Sans Pro" w:hAnsi="Source Sans Pro"/>
              </w:rPr>
            </w:pPr>
            <w:r>
              <w:rPr>
                <w:rFonts w:ascii="Source Sans Pro" w:hAnsi="Source Sans Pro"/>
              </w:rPr>
              <w:t>N/A</w:t>
            </w:r>
          </w:p>
        </w:tc>
      </w:tr>
      <w:tr w:rsidR="00841AD6" w:rsidRPr="00837CB9" w14:paraId="1D97F7DD" w14:textId="77777777" w:rsidTr="00761783">
        <w:tc>
          <w:tcPr>
            <w:tcW w:w="2815" w:type="dxa"/>
            <w:shd w:val="clear" w:color="auto" w:fill="D9D9D9" w:themeFill="background1" w:themeFillShade="D9"/>
          </w:tcPr>
          <w:p w14:paraId="6C950057" w14:textId="77777777" w:rsidR="00841AD6" w:rsidRPr="00837CB9" w:rsidRDefault="00841AD6" w:rsidP="00426498">
            <w:pPr>
              <w:spacing w:before="60" w:after="60"/>
              <w:rPr>
                <w:rFonts w:ascii="Source Sans Pro" w:hAnsi="Source Sans Pro"/>
              </w:rPr>
            </w:pPr>
            <w:r w:rsidRPr="00837CB9">
              <w:rPr>
                <w:rFonts w:ascii="Source Sans Pro" w:hAnsi="Source Sans Pro"/>
              </w:rPr>
              <w:t>Strategic input:</w:t>
            </w:r>
          </w:p>
        </w:tc>
        <w:tc>
          <w:tcPr>
            <w:tcW w:w="1575" w:type="dxa"/>
            <w:shd w:val="clear" w:color="auto" w:fill="auto"/>
          </w:tcPr>
          <w:p w14:paraId="2B3B0D42" w14:textId="5589CAA7" w:rsidR="00841AD6" w:rsidRPr="00837CB9" w:rsidRDefault="00EF12F7" w:rsidP="00426498">
            <w:pPr>
              <w:spacing w:before="60" w:after="60"/>
              <w:rPr>
                <w:rFonts w:ascii="Source Sans Pro" w:hAnsi="Source Sans Pro"/>
              </w:rPr>
            </w:pPr>
            <w:r>
              <w:rPr>
                <w:rFonts w:ascii="Source Sans Pro" w:hAnsi="Source Sans Pro"/>
              </w:rPr>
              <w:t>N/A</w:t>
            </w:r>
          </w:p>
        </w:tc>
        <w:tc>
          <w:tcPr>
            <w:tcW w:w="2508" w:type="dxa"/>
            <w:shd w:val="clear" w:color="auto" w:fill="D9D9D9" w:themeFill="background1" w:themeFillShade="D9"/>
          </w:tcPr>
          <w:p w14:paraId="13785600" w14:textId="77777777" w:rsidR="00841AD6" w:rsidRPr="00837CB9" w:rsidRDefault="00841AD6" w:rsidP="00426498">
            <w:pPr>
              <w:spacing w:before="60" w:after="60"/>
              <w:rPr>
                <w:rFonts w:ascii="Source Sans Pro" w:hAnsi="Source Sans Pro"/>
              </w:rPr>
            </w:pPr>
            <w:r w:rsidRPr="00837CB9">
              <w:rPr>
                <w:rFonts w:ascii="Source Sans Pro" w:hAnsi="Source Sans Pro"/>
              </w:rPr>
              <w:t>Regulatory responsibility:</w:t>
            </w:r>
          </w:p>
        </w:tc>
        <w:tc>
          <w:tcPr>
            <w:tcW w:w="2724" w:type="dxa"/>
            <w:shd w:val="clear" w:color="auto" w:fill="auto"/>
          </w:tcPr>
          <w:p w14:paraId="0A87FA3F" w14:textId="7C67769C" w:rsidR="00841AD6" w:rsidRPr="00837CB9" w:rsidRDefault="00EF12F7" w:rsidP="00426498">
            <w:pPr>
              <w:spacing w:before="60" w:after="60"/>
              <w:rPr>
                <w:rFonts w:ascii="Source Sans Pro" w:hAnsi="Source Sans Pro"/>
              </w:rPr>
            </w:pPr>
            <w:r>
              <w:rPr>
                <w:rFonts w:ascii="Source Sans Pro" w:hAnsi="Source Sans Pro"/>
              </w:rPr>
              <w:t>N/A</w:t>
            </w:r>
          </w:p>
        </w:tc>
      </w:tr>
      <w:tr w:rsidR="009E3F7B" w:rsidRPr="00837CB9" w14:paraId="00EAEAB6" w14:textId="77777777" w:rsidTr="009E3F7B">
        <w:tc>
          <w:tcPr>
            <w:tcW w:w="9622" w:type="dxa"/>
            <w:gridSpan w:val="4"/>
            <w:shd w:val="clear" w:color="auto" w:fill="auto"/>
          </w:tcPr>
          <w:p w14:paraId="35787532" w14:textId="77777777" w:rsidR="00B152B0" w:rsidRPr="00B152B0" w:rsidRDefault="00B152B0" w:rsidP="00B152B0">
            <w:pPr>
              <w:pStyle w:val="paragraph"/>
              <w:spacing w:before="0" w:beforeAutospacing="0" w:after="0" w:afterAutospacing="0"/>
              <w:jc w:val="both"/>
              <w:textAlignment w:val="baseline"/>
              <w:rPr>
                <w:rFonts w:ascii="Source Sans Pro" w:hAnsi="Source Sans Pro" w:cs="Arial"/>
              </w:rPr>
            </w:pPr>
            <w:r w:rsidRPr="00B152B0">
              <w:rPr>
                <w:rFonts w:ascii="Source Sans Pro" w:hAnsi="Source Sans Pro" w:cs="Arial"/>
              </w:rPr>
              <w:t>To provide an efficient and professional customer focused administrative support service to ensure the smooth running of Home Improvement Agency (HIA) which undertakes internal adaptions to improve the quality of our customers lives.</w:t>
            </w:r>
          </w:p>
          <w:p w14:paraId="6934E165" w14:textId="77777777" w:rsidR="00B152B0" w:rsidRPr="00B152B0" w:rsidRDefault="00B152B0" w:rsidP="00B152B0">
            <w:pPr>
              <w:pStyle w:val="paragraph"/>
              <w:spacing w:before="0" w:beforeAutospacing="0" w:after="0" w:afterAutospacing="0"/>
              <w:textAlignment w:val="baseline"/>
              <w:rPr>
                <w:rFonts w:ascii="Source Sans Pro" w:hAnsi="Source Sans Pro" w:cs="Arial"/>
              </w:rPr>
            </w:pPr>
          </w:p>
          <w:p w14:paraId="6A0C9CDE" w14:textId="2D8F2F7E" w:rsidR="00B8163A" w:rsidRPr="00B152B0" w:rsidRDefault="00B152B0" w:rsidP="00B152B0">
            <w:pPr>
              <w:pStyle w:val="paragraph"/>
              <w:spacing w:before="0" w:beforeAutospacing="0" w:after="0" w:afterAutospacing="0"/>
              <w:textAlignment w:val="baseline"/>
              <w:rPr>
                <w:rFonts w:ascii="Source Sans Pro" w:hAnsi="Source Sans Pro" w:cs="Arial"/>
              </w:rPr>
            </w:pPr>
            <w:r w:rsidRPr="00B152B0">
              <w:rPr>
                <w:rFonts w:ascii="Source Sans Pro" w:hAnsi="Source Sans Pro" w:cs="Arial"/>
              </w:rPr>
              <w:t>The post holder will play an integral part in day to day operations, which will involve liaising with customers &amp; external stakeholders such as occupational therapists, managing the diaries of our Handy Persons, obtaining and checking the data provided &amp; you will often be the first point of contact for customers with the organisation.</w:t>
            </w:r>
          </w:p>
        </w:tc>
      </w:tr>
    </w:tbl>
    <w:p w14:paraId="4F3AF779" w14:textId="77777777" w:rsidR="00841AD6" w:rsidRPr="00837CB9" w:rsidRDefault="00841AD6" w:rsidP="00426498">
      <w:pPr>
        <w:rPr>
          <w:rFonts w:ascii="Source Sans Pro" w:hAnsi="Source Sans Pro"/>
        </w:rPr>
      </w:pPr>
    </w:p>
    <w:tbl>
      <w:tblPr>
        <w:tblStyle w:val="TableGrid"/>
        <w:tblW w:w="0" w:type="auto"/>
        <w:tblLook w:val="04A0" w:firstRow="1" w:lastRow="0" w:firstColumn="1" w:lastColumn="0" w:noHBand="0" w:noVBand="1"/>
      </w:tblPr>
      <w:tblGrid>
        <w:gridCol w:w="4810"/>
        <w:gridCol w:w="4812"/>
      </w:tblGrid>
      <w:tr w:rsidR="00841AD6" w:rsidRPr="00837CB9" w14:paraId="142A9AB3" w14:textId="77777777" w:rsidTr="68B7E4FE">
        <w:tc>
          <w:tcPr>
            <w:tcW w:w="9622" w:type="dxa"/>
            <w:gridSpan w:val="2"/>
            <w:shd w:val="clear" w:color="auto" w:fill="404040" w:themeFill="text1" w:themeFillTint="BF"/>
          </w:tcPr>
          <w:p w14:paraId="2434AF02" w14:textId="77777777" w:rsidR="00841AD6" w:rsidRPr="00837CB9" w:rsidRDefault="00841AD6" w:rsidP="004B2F26">
            <w:pPr>
              <w:spacing w:before="60" w:after="60"/>
              <w:rPr>
                <w:rFonts w:ascii="Source Sans Pro" w:hAnsi="Source Sans Pro"/>
                <w:b/>
                <w:color w:val="FFFFFF" w:themeColor="background1"/>
              </w:rPr>
            </w:pPr>
            <w:r w:rsidRPr="00837CB9">
              <w:rPr>
                <w:rFonts w:ascii="Source Sans Pro" w:hAnsi="Source Sans Pro"/>
                <w:b/>
                <w:color w:val="FFFFFF" w:themeColor="background1"/>
              </w:rPr>
              <w:t>Key relationships</w:t>
            </w:r>
          </w:p>
        </w:tc>
      </w:tr>
      <w:tr w:rsidR="00841AD6" w:rsidRPr="00837CB9" w14:paraId="0BAE0FE5" w14:textId="77777777" w:rsidTr="68B7E4FE">
        <w:tc>
          <w:tcPr>
            <w:tcW w:w="4810" w:type="dxa"/>
            <w:shd w:val="clear" w:color="auto" w:fill="D9D9D9" w:themeFill="background1" w:themeFillShade="D9"/>
          </w:tcPr>
          <w:p w14:paraId="417D76A1" w14:textId="77777777" w:rsidR="00841AD6" w:rsidRPr="00837CB9" w:rsidRDefault="00841AD6" w:rsidP="004B2F26">
            <w:pPr>
              <w:spacing w:before="60" w:after="60"/>
              <w:rPr>
                <w:rFonts w:ascii="Source Sans Pro" w:hAnsi="Source Sans Pro"/>
                <w:b/>
              </w:rPr>
            </w:pPr>
            <w:r w:rsidRPr="00837CB9">
              <w:rPr>
                <w:rFonts w:ascii="Source Sans Pro" w:hAnsi="Source Sans Pro"/>
                <w:b/>
              </w:rPr>
              <w:t>Internal:</w:t>
            </w:r>
          </w:p>
        </w:tc>
        <w:tc>
          <w:tcPr>
            <w:tcW w:w="4812" w:type="dxa"/>
            <w:shd w:val="clear" w:color="auto" w:fill="D9D9D9" w:themeFill="background1" w:themeFillShade="D9"/>
          </w:tcPr>
          <w:p w14:paraId="053CE1C6" w14:textId="77777777" w:rsidR="00841AD6" w:rsidRPr="00837CB9" w:rsidRDefault="00841AD6" w:rsidP="004B2F26">
            <w:pPr>
              <w:spacing w:before="60" w:after="60"/>
              <w:rPr>
                <w:rFonts w:ascii="Source Sans Pro" w:hAnsi="Source Sans Pro"/>
                <w:b/>
              </w:rPr>
            </w:pPr>
            <w:r w:rsidRPr="00837CB9">
              <w:rPr>
                <w:rFonts w:ascii="Source Sans Pro" w:hAnsi="Source Sans Pro"/>
                <w:b/>
              </w:rPr>
              <w:t>External:</w:t>
            </w:r>
          </w:p>
        </w:tc>
      </w:tr>
      <w:tr w:rsidR="0030674C" w:rsidRPr="00837CB9" w14:paraId="39B4B7C5" w14:textId="77777777" w:rsidTr="002C3F80">
        <w:trPr>
          <w:trHeight w:val="1107"/>
        </w:trPr>
        <w:tc>
          <w:tcPr>
            <w:tcW w:w="4810" w:type="dxa"/>
            <w:shd w:val="clear" w:color="auto" w:fill="auto"/>
          </w:tcPr>
          <w:p w14:paraId="7AB6A17E" w14:textId="77777777" w:rsidR="00CC300F" w:rsidRPr="00380BC3" w:rsidRDefault="00CC300F" w:rsidP="00CC300F">
            <w:pPr>
              <w:spacing w:before="60" w:after="60"/>
              <w:rPr>
                <w:rFonts w:ascii="Source Sans Pro" w:hAnsi="Source Sans Pro"/>
              </w:rPr>
            </w:pPr>
            <w:r w:rsidRPr="00380BC3">
              <w:rPr>
                <w:rFonts w:ascii="Source Sans Pro" w:hAnsi="Source Sans Pro"/>
              </w:rPr>
              <w:t>Admin Team</w:t>
            </w:r>
          </w:p>
          <w:p w14:paraId="4B5E6844" w14:textId="77777777" w:rsidR="00CC300F" w:rsidRPr="00380BC3" w:rsidRDefault="00CC300F" w:rsidP="00CC300F">
            <w:pPr>
              <w:spacing w:before="60" w:after="60"/>
              <w:rPr>
                <w:rFonts w:ascii="Source Sans Pro" w:hAnsi="Source Sans Pro"/>
                <w:lang w:val="en-GB"/>
              </w:rPr>
            </w:pPr>
            <w:r w:rsidRPr="00380BC3">
              <w:rPr>
                <w:rFonts w:ascii="Source Sans Pro" w:hAnsi="Source Sans Pro"/>
                <w:lang w:val="en-GB"/>
              </w:rPr>
              <w:t>Handy Persons/Handy Person Team Leader</w:t>
            </w:r>
          </w:p>
          <w:p w14:paraId="2FA4890D" w14:textId="7FD2DE87" w:rsidR="00EF12F7" w:rsidRPr="00837CB9" w:rsidRDefault="00CC300F" w:rsidP="00CC300F">
            <w:pPr>
              <w:spacing w:before="60" w:after="60"/>
              <w:rPr>
                <w:rFonts w:ascii="Source Sans Pro" w:hAnsi="Source Sans Pro"/>
              </w:rPr>
            </w:pPr>
            <w:r w:rsidRPr="00380BC3">
              <w:rPr>
                <w:rFonts w:ascii="Source Sans Pro" w:hAnsi="Source Sans Pro"/>
                <w:lang w:val="en-GB"/>
              </w:rPr>
              <w:t>Technical Officers</w:t>
            </w:r>
          </w:p>
        </w:tc>
        <w:tc>
          <w:tcPr>
            <w:tcW w:w="4812" w:type="dxa"/>
            <w:shd w:val="clear" w:color="auto" w:fill="auto"/>
          </w:tcPr>
          <w:p w14:paraId="7114C767" w14:textId="54E77D22" w:rsidR="00380BC3" w:rsidRPr="00380BC3" w:rsidRDefault="00380BC3" w:rsidP="00380BC3">
            <w:pPr>
              <w:spacing w:before="60" w:after="60"/>
              <w:rPr>
                <w:rFonts w:ascii="Source Sans Pro" w:hAnsi="Source Sans Pro"/>
              </w:rPr>
            </w:pPr>
            <w:r w:rsidRPr="00380BC3">
              <w:rPr>
                <w:rFonts w:ascii="Source Sans Pro" w:hAnsi="Source Sans Pro"/>
              </w:rPr>
              <w:t>Customers</w:t>
            </w:r>
          </w:p>
          <w:p w14:paraId="4532B8AC" w14:textId="77777777" w:rsidR="00380BC3" w:rsidRPr="00380BC3" w:rsidRDefault="00380BC3" w:rsidP="00380BC3">
            <w:pPr>
              <w:spacing w:before="60" w:after="60"/>
              <w:rPr>
                <w:rFonts w:ascii="Source Sans Pro" w:hAnsi="Source Sans Pro"/>
              </w:rPr>
            </w:pPr>
            <w:r w:rsidRPr="00380BC3">
              <w:rPr>
                <w:rFonts w:ascii="Source Sans Pro" w:hAnsi="Source Sans Pro"/>
              </w:rPr>
              <w:t xml:space="preserve">Occupational Therapists </w:t>
            </w:r>
          </w:p>
          <w:p w14:paraId="562A8ECA" w14:textId="45E37ADF" w:rsidR="006951F5" w:rsidRPr="00837CB9" w:rsidRDefault="00380BC3" w:rsidP="00380BC3">
            <w:pPr>
              <w:spacing w:before="60" w:after="60"/>
              <w:rPr>
                <w:rFonts w:ascii="Source Sans Pro" w:hAnsi="Source Sans Pro"/>
              </w:rPr>
            </w:pPr>
            <w:r w:rsidRPr="00380BC3">
              <w:rPr>
                <w:rFonts w:ascii="Source Sans Pro" w:hAnsi="Source Sans Pro"/>
              </w:rPr>
              <w:t>Commissioners &amp; other Local Authority stakeholders.</w:t>
            </w:r>
          </w:p>
        </w:tc>
      </w:tr>
    </w:tbl>
    <w:p w14:paraId="64FAD8FB" w14:textId="77777777" w:rsidR="00841AD6" w:rsidRPr="00837CB9" w:rsidRDefault="00841AD6" w:rsidP="00426498">
      <w:pPr>
        <w:rPr>
          <w:rFonts w:ascii="Source Sans Pro" w:hAnsi="Source Sans Pro"/>
        </w:rPr>
      </w:pPr>
    </w:p>
    <w:tbl>
      <w:tblPr>
        <w:tblStyle w:val="TableGrid"/>
        <w:tblW w:w="9639" w:type="dxa"/>
        <w:tblInd w:w="-5" w:type="dxa"/>
        <w:tblLook w:val="04A0" w:firstRow="1" w:lastRow="0" w:firstColumn="1" w:lastColumn="0" w:noHBand="0" w:noVBand="1"/>
      </w:tblPr>
      <w:tblGrid>
        <w:gridCol w:w="9622"/>
        <w:gridCol w:w="17"/>
      </w:tblGrid>
      <w:tr w:rsidR="00841AD6" w:rsidRPr="00837CB9" w14:paraId="1E66F49C" w14:textId="77777777" w:rsidTr="00C06A5C">
        <w:trPr>
          <w:gridAfter w:val="1"/>
          <w:wAfter w:w="12" w:type="dxa"/>
        </w:trPr>
        <w:tc>
          <w:tcPr>
            <w:tcW w:w="9622" w:type="dxa"/>
            <w:shd w:val="clear" w:color="auto" w:fill="404040" w:themeFill="text1" w:themeFillTint="BF"/>
          </w:tcPr>
          <w:p w14:paraId="0662FBEA" w14:textId="77777777" w:rsidR="00841AD6" w:rsidRPr="00837CB9" w:rsidRDefault="00841AD6" w:rsidP="004B2F26">
            <w:pPr>
              <w:spacing w:before="60" w:after="60"/>
              <w:rPr>
                <w:rFonts w:ascii="Source Sans Pro" w:hAnsi="Source Sans Pro"/>
                <w:b/>
                <w:color w:val="FFFFFF" w:themeColor="background1"/>
              </w:rPr>
            </w:pPr>
            <w:r w:rsidRPr="00837CB9">
              <w:rPr>
                <w:rFonts w:ascii="Source Sans Pro" w:hAnsi="Source Sans Pro"/>
                <w:b/>
                <w:color w:val="FFFFFF" w:themeColor="background1"/>
              </w:rPr>
              <w:t>Accountabilities</w:t>
            </w:r>
          </w:p>
        </w:tc>
      </w:tr>
      <w:tr w:rsidR="00841AD6" w:rsidRPr="00837CB9" w14:paraId="42107998" w14:textId="77777777" w:rsidTr="00C06A5C">
        <w:trPr>
          <w:gridAfter w:val="1"/>
          <w:wAfter w:w="12" w:type="dxa"/>
        </w:trPr>
        <w:tc>
          <w:tcPr>
            <w:tcW w:w="9622" w:type="dxa"/>
            <w:shd w:val="clear" w:color="auto" w:fill="auto"/>
          </w:tcPr>
          <w:p w14:paraId="5585463A" w14:textId="77777777" w:rsidR="006951F5" w:rsidRPr="006827B8" w:rsidRDefault="006951F5" w:rsidP="006951F5">
            <w:pPr>
              <w:pStyle w:val="paragraph"/>
              <w:spacing w:before="0" w:beforeAutospacing="0" w:after="0" w:afterAutospacing="0"/>
              <w:ind w:firstLine="70"/>
              <w:textAlignment w:val="baseline"/>
              <w:rPr>
                <w:rFonts w:ascii="Source Sans Pro" w:hAnsi="Source Sans Pro" w:cs="Arial"/>
                <w:sz w:val="22"/>
                <w:szCs w:val="22"/>
              </w:rPr>
            </w:pPr>
          </w:p>
          <w:p w14:paraId="6D1A3CDA" w14:textId="77777777" w:rsidR="00207981" w:rsidRPr="000E26D5" w:rsidRDefault="00207981" w:rsidP="00207981">
            <w:pPr>
              <w:pStyle w:val="ListParagraph"/>
              <w:numPr>
                <w:ilvl w:val="0"/>
                <w:numId w:val="27"/>
              </w:numPr>
              <w:rPr>
                <w:rFonts w:ascii="Source Sans Pro" w:hAnsi="Source Sans Pro" w:cs="Arial"/>
              </w:rPr>
            </w:pPr>
            <w:r w:rsidRPr="000E26D5">
              <w:rPr>
                <w:rFonts w:ascii="Source Sans Pro" w:hAnsi="Source Sans Pro" w:cs="Arial"/>
              </w:rPr>
              <w:t>Provide clerical, administrative support to the HIA team to ensure the efficient delivery of all HIA services and administration of office procedures.</w:t>
            </w:r>
          </w:p>
          <w:p w14:paraId="229D7022" w14:textId="77777777" w:rsidR="00207981" w:rsidRPr="000E26D5" w:rsidRDefault="00207981" w:rsidP="00207981">
            <w:pPr>
              <w:ind w:left="567" w:hanging="567"/>
              <w:rPr>
                <w:rFonts w:ascii="Source Sans Pro" w:hAnsi="Source Sans Pro" w:cs="Arial"/>
              </w:rPr>
            </w:pPr>
          </w:p>
          <w:p w14:paraId="0CE3826D" w14:textId="77777777" w:rsidR="00207981" w:rsidRPr="000E26D5" w:rsidRDefault="00207981" w:rsidP="00207981">
            <w:pPr>
              <w:pStyle w:val="ListParagraph"/>
              <w:numPr>
                <w:ilvl w:val="0"/>
                <w:numId w:val="27"/>
              </w:numPr>
              <w:rPr>
                <w:rFonts w:ascii="Source Sans Pro" w:hAnsi="Source Sans Pro" w:cs="Arial"/>
              </w:rPr>
            </w:pPr>
            <w:r w:rsidRPr="000E26D5">
              <w:rPr>
                <w:rFonts w:ascii="Source Sans Pro" w:hAnsi="Source Sans Pro" w:cs="Arial"/>
              </w:rPr>
              <w:t>Provide the main point of contact to customers, professionals, colleagues and other interested parties, ensuring all enquiries are recorded, responded to appropriately and monitored through to completion.</w:t>
            </w:r>
          </w:p>
          <w:p w14:paraId="0F0F3A4F" w14:textId="77777777" w:rsidR="00207981" w:rsidRPr="000E26D5" w:rsidRDefault="00207981" w:rsidP="00207981">
            <w:pPr>
              <w:pStyle w:val="ListParagraph"/>
              <w:rPr>
                <w:rFonts w:ascii="Source Sans Pro" w:hAnsi="Source Sans Pro" w:cs="Arial"/>
              </w:rPr>
            </w:pPr>
          </w:p>
          <w:p w14:paraId="563CB0B4" w14:textId="77777777" w:rsidR="00207981" w:rsidRPr="000E26D5" w:rsidRDefault="00207981" w:rsidP="00207981">
            <w:pPr>
              <w:pStyle w:val="ListParagraph"/>
              <w:numPr>
                <w:ilvl w:val="0"/>
                <w:numId w:val="27"/>
              </w:numPr>
              <w:rPr>
                <w:rFonts w:ascii="Source Sans Pro" w:hAnsi="Source Sans Pro" w:cs="Arial"/>
              </w:rPr>
            </w:pPr>
            <w:r w:rsidRPr="000E26D5">
              <w:rPr>
                <w:rFonts w:ascii="Source Sans Pro" w:hAnsi="Source Sans Pro" w:cs="Arial"/>
              </w:rPr>
              <w:t>Provide advice and signpost customers to relevant services &amp; provide excellent customer care.</w:t>
            </w:r>
          </w:p>
          <w:p w14:paraId="7153D895" w14:textId="77777777" w:rsidR="00207981" w:rsidRPr="000E26D5" w:rsidRDefault="00207981" w:rsidP="00207981">
            <w:pPr>
              <w:pStyle w:val="ListParagraph"/>
              <w:rPr>
                <w:rFonts w:ascii="Source Sans Pro" w:hAnsi="Source Sans Pro" w:cs="Arial"/>
              </w:rPr>
            </w:pPr>
          </w:p>
          <w:p w14:paraId="3DB96983" w14:textId="77777777" w:rsidR="001E753E" w:rsidRPr="000E26D5" w:rsidRDefault="00207981" w:rsidP="00207981">
            <w:pPr>
              <w:pStyle w:val="paragraph"/>
              <w:spacing w:before="0" w:beforeAutospacing="0" w:after="0" w:afterAutospacing="0"/>
              <w:ind w:left="720"/>
              <w:textAlignment w:val="baseline"/>
              <w:rPr>
                <w:rFonts w:ascii="Source Sans Pro" w:hAnsi="Source Sans Pro" w:cs="Arial"/>
              </w:rPr>
            </w:pPr>
            <w:r w:rsidRPr="000E26D5">
              <w:rPr>
                <w:rFonts w:ascii="Source Sans Pro" w:hAnsi="Source Sans Pro" w:cs="Arial"/>
              </w:rPr>
              <w:t>Scheduling and booking appointments for team members, for example Handyperson, Technical officer and NAS officer visits</w:t>
            </w:r>
          </w:p>
          <w:p w14:paraId="76EB7D26" w14:textId="77777777" w:rsidR="00E565FE" w:rsidRDefault="00E565FE" w:rsidP="00207981">
            <w:pPr>
              <w:pStyle w:val="paragraph"/>
              <w:spacing w:before="0" w:beforeAutospacing="0" w:after="0" w:afterAutospacing="0"/>
              <w:ind w:left="720"/>
              <w:textAlignment w:val="baseline"/>
              <w:rPr>
                <w:rFonts w:ascii="Arial" w:hAnsi="Arial" w:cs="Arial"/>
                <w:sz w:val="22"/>
                <w:szCs w:val="22"/>
              </w:rPr>
            </w:pPr>
          </w:p>
          <w:p w14:paraId="5CA27618" w14:textId="77777777" w:rsidR="00E565FE" w:rsidRPr="000E26D5" w:rsidRDefault="00E565FE" w:rsidP="00E565FE">
            <w:pPr>
              <w:pStyle w:val="ListParagraph"/>
              <w:numPr>
                <w:ilvl w:val="0"/>
                <w:numId w:val="27"/>
              </w:numPr>
              <w:tabs>
                <w:tab w:val="left" w:pos="540"/>
              </w:tabs>
              <w:rPr>
                <w:rFonts w:ascii="Source Sans Pro" w:hAnsi="Source Sans Pro" w:cs="Arial"/>
              </w:rPr>
            </w:pPr>
            <w:r w:rsidRPr="000E26D5">
              <w:rPr>
                <w:rFonts w:ascii="Source Sans Pro" w:hAnsi="Source Sans Pro" w:cs="Arial"/>
              </w:rPr>
              <w:t xml:space="preserve">   Assist in maintaining a comprehensive computer database and manual casework files of customer enquiries and actual casework. Ensuring data is accurate &amp; collated and reported correctly. </w:t>
            </w:r>
          </w:p>
          <w:p w14:paraId="5F994FF5" w14:textId="77777777" w:rsidR="00E565FE" w:rsidRPr="000E26D5" w:rsidRDefault="00E565FE" w:rsidP="00E565FE">
            <w:pPr>
              <w:pStyle w:val="ListParagraph"/>
              <w:rPr>
                <w:rFonts w:ascii="Source Sans Pro" w:hAnsi="Source Sans Pro" w:cs="Arial"/>
              </w:rPr>
            </w:pPr>
          </w:p>
          <w:p w14:paraId="179D50A9" w14:textId="77777777" w:rsidR="00E565FE" w:rsidRPr="000E26D5" w:rsidRDefault="00E565FE" w:rsidP="00E565FE">
            <w:pPr>
              <w:pStyle w:val="ListParagraph"/>
              <w:numPr>
                <w:ilvl w:val="0"/>
                <w:numId w:val="27"/>
              </w:numPr>
              <w:tabs>
                <w:tab w:val="left" w:pos="540"/>
              </w:tabs>
              <w:rPr>
                <w:rFonts w:ascii="Source Sans Pro" w:hAnsi="Source Sans Pro" w:cs="Arial"/>
              </w:rPr>
            </w:pPr>
            <w:r w:rsidRPr="000E26D5">
              <w:rPr>
                <w:rFonts w:ascii="Source Sans Pro" w:hAnsi="Source Sans Pro" w:cs="Arial"/>
              </w:rPr>
              <w:t xml:space="preserve">   Assisting the collating and drafting of data &amp; reports which is used in performance monitoring internally and external parties such as commissioners.</w:t>
            </w:r>
          </w:p>
          <w:p w14:paraId="092C1108" w14:textId="77777777" w:rsidR="00E565FE" w:rsidRPr="000E26D5" w:rsidRDefault="00E565FE" w:rsidP="00E565FE">
            <w:pPr>
              <w:tabs>
                <w:tab w:val="left" w:pos="540"/>
              </w:tabs>
              <w:ind w:left="567" w:hanging="567"/>
              <w:rPr>
                <w:rFonts w:ascii="Source Sans Pro" w:hAnsi="Source Sans Pro" w:cs="Arial"/>
              </w:rPr>
            </w:pPr>
          </w:p>
          <w:p w14:paraId="7A9604C5" w14:textId="77777777" w:rsidR="00E565FE" w:rsidRPr="000E26D5" w:rsidRDefault="00E565FE" w:rsidP="00E565FE">
            <w:pPr>
              <w:pStyle w:val="ListParagraph"/>
              <w:numPr>
                <w:ilvl w:val="0"/>
                <w:numId w:val="27"/>
              </w:numPr>
              <w:tabs>
                <w:tab w:val="left" w:pos="540"/>
              </w:tabs>
              <w:rPr>
                <w:rFonts w:ascii="Source Sans Pro" w:hAnsi="Source Sans Pro" w:cs="Arial"/>
              </w:rPr>
            </w:pPr>
            <w:r w:rsidRPr="000E26D5">
              <w:rPr>
                <w:rFonts w:ascii="Source Sans Pro" w:hAnsi="Source Sans Pro" w:cs="Arial"/>
              </w:rPr>
              <w:t xml:space="preserve">   Recording of customer financial contributions and the completion of appropriate invoices and banking sheets to ensure accurate financial information is available to the Senior Administrator and HIA Management team.</w:t>
            </w:r>
          </w:p>
          <w:p w14:paraId="6841E17D" w14:textId="77777777" w:rsidR="00E565FE" w:rsidRPr="000E26D5" w:rsidRDefault="00E565FE" w:rsidP="00E565FE">
            <w:pPr>
              <w:ind w:left="567" w:hanging="567"/>
              <w:rPr>
                <w:rFonts w:ascii="Source Sans Pro" w:hAnsi="Source Sans Pro" w:cs="Arial"/>
              </w:rPr>
            </w:pPr>
          </w:p>
          <w:p w14:paraId="42747637" w14:textId="77777777" w:rsidR="00E565FE" w:rsidRPr="000E26D5" w:rsidRDefault="00E565FE" w:rsidP="00E565FE">
            <w:pPr>
              <w:pStyle w:val="ListParagraph"/>
              <w:numPr>
                <w:ilvl w:val="0"/>
                <w:numId w:val="27"/>
              </w:numPr>
              <w:jc w:val="both"/>
              <w:rPr>
                <w:rFonts w:ascii="Source Sans Pro" w:hAnsi="Source Sans Pro" w:cs="Arial"/>
              </w:rPr>
            </w:pPr>
            <w:r w:rsidRPr="000E26D5">
              <w:rPr>
                <w:rFonts w:ascii="Source Sans Pro" w:hAnsi="Source Sans Pro" w:cs="Arial"/>
              </w:rPr>
              <w:t>Respond professionally to individual enquiries and provide ongoing liaison between customers, referrers, contractors and HIA team to provide high quality information and advice, to promote the Agency’s customer focused approach to service delivery.</w:t>
            </w:r>
          </w:p>
          <w:p w14:paraId="08E7F4D9" w14:textId="77777777" w:rsidR="00E565FE" w:rsidRPr="000E26D5" w:rsidRDefault="00E565FE" w:rsidP="00E565FE">
            <w:pPr>
              <w:pStyle w:val="ListParagraph"/>
              <w:rPr>
                <w:rFonts w:ascii="Source Sans Pro" w:hAnsi="Source Sans Pro" w:cs="Arial"/>
              </w:rPr>
            </w:pPr>
          </w:p>
          <w:p w14:paraId="7C8B382D" w14:textId="4ACECFF2" w:rsidR="00E565FE" w:rsidRDefault="00E565FE" w:rsidP="000E26D5">
            <w:pPr>
              <w:pStyle w:val="ListParagraph"/>
              <w:numPr>
                <w:ilvl w:val="0"/>
                <w:numId w:val="27"/>
              </w:numPr>
              <w:jc w:val="both"/>
              <w:rPr>
                <w:rFonts w:ascii="Source Sans Pro" w:hAnsi="Source Sans Pro" w:cs="Arial"/>
              </w:rPr>
            </w:pPr>
            <w:r w:rsidRPr="000E26D5">
              <w:rPr>
                <w:rFonts w:ascii="Source Sans Pro" w:hAnsi="Source Sans Pro" w:cs="Arial"/>
              </w:rPr>
              <w:t>In liaison with the Senior Administrator ensure financial and performance monitoring reports and spreadsheets are maintained and produced, as required, to commissioners, partner, HIA Management team and to contractual requirements.</w:t>
            </w:r>
          </w:p>
          <w:p w14:paraId="7B0C4A9B" w14:textId="77777777" w:rsidR="000E26D5" w:rsidRPr="000E26D5" w:rsidRDefault="000E26D5" w:rsidP="000E26D5">
            <w:pPr>
              <w:jc w:val="both"/>
              <w:rPr>
                <w:rFonts w:ascii="Source Sans Pro" w:hAnsi="Source Sans Pro" w:cs="Arial"/>
              </w:rPr>
            </w:pPr>
          </w:p>
          <w:p w14:paraId="03F70612" w14:textId="77777777" w:rsidR="00E565FE" w:rsidRPr="000E26D5" w:rsidRDefault="00E565FE" w:rsidP="00E565FE">
            <w:pPr>
              <w:pStyle w:val="ListParagraph"/>
              <w:numPr>
                <w:ilvl w:val="0"/>
                <w:numId w:val="27"/>
              </w:numPr>
              <w:jc w:val="both"/>
              <w:rPr>
                <w:rFonts w:ascii="Source Sans Pro" w:hAnsi="Source Sans Pro" w:cs="Arial"/>
              </w:rPr>
            </w:pPr>
            <w:r w:rsidRPr="000E26D5">
              <w:rPr>
                <w:rFonts w:ascii="Source Sans Pro" w:hAnsi="Source Sans Pro" w:cs="Arial"/>
              </w:rPr>
              <w:t>Be able to deal and resolve with low level complaints, record these accurately &amp; escalate in accordance with internal processes.</w:t>
            </w:r>
          </w:p>
          <w:p w14:paraId="36B08D6C" w14:textId="77777777" w:rsidR="00E565FE" w:rsidRPr="000E26D5" w:rsidRDefault="00E565FE" w:rsidP="00E565FE">
            <w:pPr>
              <w:pStyle w:val="ListParagraph"/>
              <w:ind w:left="0"/>
              <w:jc w:val="both"/>
              <w:rPr>
                <w:rFonts w:ascii="Source Sans Pro" w:hAnsi="Source Sans Pro" w:cs="Arial"/>
                <w:color w:val="000000" w:themeColor="text1"/>
                <w:lang w:eastAsia="en-GB"/>
              </w:rPr>
            </w:pPr>
          </w:p>
          <w:p w14:paraId="6EC2CBC7" w14:textId="2E2E3A82" w:rsidR="00E565FE" w:rsidRPr="006951F5" w:rsidRDefault="00E565FE" w:rsidP="00E565FE">
            <w:pPr>
              <w:pStyle w:val="paragraph"/>
              <w:spacing w:before="0" w:beforeAutospacing="0" w:after="0" w:afterAutospacing="0"/>
              <w:ind w:left="720"/>
              <w:textAlignment w:val="baseline"/>
              <w:rPr>
                <w:rFonts w:ascii="Source Sans Pro" w:hAnsi="Source Sans Pro" w:cs="Arial"/>
                <w:sz w:val="22"/>
                <w:szCs w:val="22"/>
              </w:rPr>
            </w:pPr>
            <w:r w:rsidRPr="000E26D5">
              <w:rPr>
                <w:rFonts w:ascii="Source Sans Pro" w:hAnsi="Source Sans Pro"/>
              </w:rPr>
              <w:t>The above list of duties is neither exhaustive nor exclusive. The post holder is expected to undertake duties commensurate with the responsibility level of this post as directed.</w:t>
            </w:r>
          </w:p>
        </w:tc>
      </w:tr>
      <w:tr w:rsidR="002C6E1D" w:rsidRPr="00837CB9" w14:paraId="0F449978" w14:textId="77777777" w:rsidTr="00C06A5C">
        <w:trPr>
          <w:gridAfter w:val="1"/>
          <w:wAfter w:w="12" w:type="dxa"/>
        </w:trPr>
        <w:tc>
          <w:tcPr>
            <w:tcW w:w="9622" w:type="dxa"/>
            <w:shd w:val="clear" w:color="auto" w:fill="404040" w:themeFill="text1" w:themeFillTint="BF"/>
          </w:tcPr>
          <w:p w14:paraId="0D159011" w14:textId="77777777" w:rsidR="002C6E1D" w:rsidRPr="00837CB9" w:rsidRDefault="00841AD6" w:rsidP="002C6E1D">
            <w:pPr>
              <w:spacing w:before="60" w:after="60"/>
              <w:rPr>
                <w:rFonts w:ascii="Source Sans Pro" w:hAnsi="Source Sans Pro"/>
                <w:b/>
                <w:color w:val="FFFFFF" w:themeColor="background1"/>
              </w:rPr>
            </w:pPr>
            <w:r w:rsidRPr="00837CB9">
              <w:rPr>
                <w:rFonts w:ascii="Source Sans Pro" w:hAnsi="Source Sans Pro"/>
              </w:rPr>
              <w:lastRenderedPageBreak/>
              <w:br w:type="page"/>
            </w:r>
            <w:r w:rsidR="002C6E1D" w:rsidRPr="00837CB9">
              <w:rPr>
                <w:rFonts w:ascii="Source Sans Pro" w:hAnsi="Source Sans Pro"/>
                <w:b/>
                <w:color w:val="FFFFFF" w:themeColor="background1"/>
              </w:rPr>
              <w:t>Knowledge, skills and experience</w:t>
            </w:r>
          </w:p>
        </w:tc>
      </w:tr>
      <w:tr w:rsidR="002C6E1D" w:rsidRPr="00837CB9" w14:paraId="4F58D1AC" w14:textId="77777777" w:rsidTr="00C06A5C">
        <w:trPr>
          <w:gridAfter w:val="1"/>
          <w:wAfter w:w="12" w:type="dxa"/>
        </w:trPr>
        <w:tc>
          <w:tcPr>
            <w:tcW w:w="9622" w:type="dxa"/>
            <w:shd w:val="clear" w:color="auto" w:fill="D9D9D9" w:themeFill="background1" w:themeFillShade="D9"/>
          </w:tcPr>
          <w:p w14:paraId="55C05A66" w14:textId="77777777" w:rsidR="002C6E1D" w:rsidRPr="00837CB9" w:rsidRDefault="002C6E1D" w:rsidP="002C6E1D">
            <w:pPr>
              <w:spacing w:before="60" w:after="60"/>
              <w:rPr>
                <w:rFonts w:ascii="Source Sans Pro" w:hAnsi="Source Sans Pro"/>
                <w:b/>
              </w:rPr>
            </w:pPr>
            <w:r w:rsidRPr="00837CB9">
              <w:rPr>
                <w:rFonts w:ascii="Source Sans Pro" w:hAnsi="Source Sans Pro"/>
                <w:b/>
              </w:rPr>
              <w:t>Essential:</w:t>
            </w:r>
          </w:p>
        </w:tc>
      </w:tr>
      <w:tr w:rsidR="002C6E1D" w:rsidRPr="00837CB9" w14:paraId="01C7FC61" w14:textId="77777777" w:rsidTr="00C06A5C">
        <w:trPr>
          <w:gridAfter w:val="1"/>
          <w:wAfter w:w="12" w:type="dxa"/>
        </w:trPr>
        <w:tc>
          <w:tcPr>
            <w:tcW w:w="9622" w:type="dxa"/>
            <w:shd w:val="clear" w:color="auto" w:fill="auto"/>
          </w:tcPr>
          <w:p w14:paraId="319FB86F" w14:textId="77777777" w:rsidR="00B054E3" w:rsidRPr="00B054E3" w:rsidRDefault="00B054E3" w:rsidP="00B054E3">
            <w:pPr>
              <w:pStyle w:val="Subtitle"/>
              <w:numPr>
                <w:ilvl w:val="0"/>
                <w:numId w:val="17"/>
              </w:numPr>
              <w:tabs>
                <w:tab w:val="left" w:pos="360"/>
              </w:tabs>
              <w:jc w:val="both"/>
              <w:rPr>
                <w:rFonts w:ascii="Source Sans Pro" w:hAnsi="Source Sans Pro" w:cstheme="minorBidi"/>
                <w:b w:val="0"/>
                <w:bCs/>
                <w:sz w:val="24"/>
                <w:szCs w:val="24"/>
              </w:rPr>
            </w:pPr>
            <w:r w:rsidRPr="00B054E3">
              <w:rPr>
                <w:rFonts w:ascii="Source Sans Pro" w:hAnsi="Source Sans Pro" w:cstheme="minorBidi"/>
                <w:b w:val="0"/>
                <w:bCs/>
                <w:sz w:val="24"/>
                <w:szCs w:val="24"/>
              </w:rPr>
              <w:t>Good standard of general education to GCSE (or equivalent)</w:t>
            </w:r>
          </w:p>
          <w:p w14:paraId="5773598F" w14:textId="77777777" w:rsidR="00B054E3" w:rsidRPr="00B054E3" w:rsidRDefault="00B054E3" w:rsidP="00B054E3">
            <w:pPr>
              <w:pStyle w:val="Subtitle"/>
              <w:numPr>
                <w:ilvl w:val="0"/>
                <w:numId w:val="17"/>
              </w:numPr>
              <w:jc w:val="both"/>
              <w:rPr>
                <w:rFonts w:ascii="Source Sans Pro" w:hAnsi="Source Sans Pro" w:cstheme="minorBidi"/>
                <w:b w:val="0"/>
                <w:bCs/>
                <w:sz w:val="24"/>
                <w:szCs w:val="24"/>
              </w:rPr>
            </w:pPr>
            <w:r w:rsidRPr="00B054E3">
              <w:rPr>
                <w:rFonts w:ascii="Source Sans Pro" w:hAnsi="Source Sans Pro" w:cstheme="minorBidi"/>
                <w:b w:val="0"/>
                <w:bCs/>
                <w:sz w:val="24"/>
                <w:szCs w:val="24"/>
              </w:rPr>
              <w:t>Experience of working in a service-based organisation dealing with the public &amp; dealing with the public.</w:t>
            </w:r>
          </w:p>
          <w:p w14:paraId="7F3F979D" w14:textId="77777777" w:rsidR="00B054E3" w:rsidRPr="00B054E3" w:rsidRDefault="00B054E3" w:rsidP="00B054E3">
            <w:pPr>
              <w:pStyle w:val="Subtitle"/>
              <w:numPr>
                <w:ilvl w:val="0"/>
                <w:numId w:val="17"/>
              </w:numPr>
              <w:jc w:val="both"/>
              <w:rPr>
                <w:rFonts w:ascii="Source Sans Pro" w:hAnsi="Source Sans Pro" w:cstheme="minorBidi"/>
                <w:b w:val="0"/>
                <w:bCs/>
                <w:sz w:val="24"/>
                <w:szCs w:val="24"/>
              </w:rPr>
            </w:pPr>
            <w:r w:rsidRPr="00B054E3">
              <w:rPr>
                <w:rFonts w:ascii="Source Sans Pro" w:hAnsi="Source Sans Pro" w:cstheme="minorBidi"/>
                <w:b w:val="0"/>
                <w:bCs/>
                <w:sz w:val="24"/>
                <w:szCs w:val="24"/>
              </w:rPr>
              <w:t xml:space="preserve">Experience of record-keeping, monitoring systems, </w:t>
            </w:r>
          </w:p>
          <w:p w14:paraId="45A86BFA" w14:textId="77777777" w:rsidR="00B054E3" w:rsidRPr="00B054E3" w:rsidRDefault="00B054E3" w:rsidP="00B054E3">
            <w:pPr>
              <w:pStyle w:val="ListParagraph"/>
              <w:numPr>
                <w:ilvl w:val="0"/>
                <w:numId w:val="17"/>
              </w:numPr>
              <w:rPr>
                <w:rFonts w:ascii="Source Sans Pro" w:hAnsi="Source Sans Pro"/>
                <w:bCs/>
                <w:lang w:val="en-GB"/>
              </w:rPr>
            </w:pPr>
            <w:r w:rsidRPr="00B054E3">
              <w:rPr>
                <w:rFonts w:ascii="Source Sans Pro" w:hAnsi="Source Sans Pro"/>
                <w:bCs/>
                <w:lang w:val="en-GB"/>
              </w:rPr>
              <w:t xml:space="preserve">Have an understanding of GDPR </w:t>
            </w:r>
          </w:p>
          <w:p w14:paraId="69433F18" w14:textId="77777777" w:rsidR="00B054E3" w:rsidRPr="00B054E3" w:rsidRDefault="00B054E3" w:rsidP="00B054E3">
            <w:pPr>
              <w:pStyle w:val="Subtitle"/>
              <w:numPr>
                <w:ilvl w:val="0"/>
                <w:numId w:val="17"/>
              </w:numPr>
              <w:tabs>
                <w:tab w:val="left" w:pos="360"/>
              </w:tabs>
              <w:jc w:val="both"/>
              <w:rPr>
                <w:rFonts w:ascii="Source Sans Pro" w:hAnsi="Source Sans Pro" w:cstheme="minorBidi"/>
                <w:b w:val="0"/>
                <w:bCs/>
                <w:sz w:val="24"/>
                <w:szCs w:val="24"/>
              </w:rPr>
            </w:pPr>
            <w:r w:rsidRPr="00B054E3">
              <w:rPr>
                <w:rFonts w:ascii="Source Sans Pro" w:hAnsi="Source Sans Pro" w:cstheme="minorBidi"/>
                <w:b w:val="0"/>
                <w:bCs/>
                <w:sz w:val="24"/>
                <w:szCs w:val="24"/>
              </w:rPr>
              <w:t>You will have excellent communication skills &amp; be able to use your initiative in resolving low level complaints &amp; escalating complaints. maintaining data on spreadsheets.</w:t>
            </w:r>
          </w:p>
          <w:p w14:paraId="53D85D6D" w14:textId="77777777" w:rsidR="00B054E3" w:rsidRPr="00B054E3" w:rsidRDefault="00B054E3" w:rsidP="00B054E3">
            <w:pPr>
              <w:pStyle w:val="Subtitle"/>
              <w:numPr>
                <w:ilvl w:val="0"/>
                <w:numId w:val="17"/>
              </w:numPr>
              <w:tabs>
                <w:tab w:val="left" w:pos="360"/>
              </w:tabs>
              <w:jc w:val="both"/>
              <w:rPr>
                <w:rFonts w:ascii="Source Sans Pro" w:hAnsi="Source Sans Pro" w:cstheme="minorBidi"/>
                <w:b w:val="0"/>
                <w:bCs/>
                <w:sz w:val="24"/>
                <w:szCs w:val="24"/>
              </w:rPr>
            </w:pPr>
            <w:r w:rsidRPr="00B054E3">
              <w:rPr>
                <w:rFonts w:ascii="Source Sans Pro" w:hAnsi="Source Sans Pro" w:cstheme="minorBidi"/>
                <w:b w:val="0"/>
                <w:bCs/>
                <w:sz w:val="24"/>
                <w:szCs w:val="24"/>
              </w:rPr>
              <w:t xml:space="preserve">Experience of problem-solving techniques in a customer facing environment. </w:t>
            </w:r>
          </w:p>
          <w:p w14:paraId="2E84F30B" w14:textId="77777777" w:rsidR="00B054E3" w:rsidRPr="00B054E3" w:rsidRDefault="00B054E3" w:rsidP="00B054E3">
            <w:pPr>
              <w:pStyle w:val="ListParagraph"/>
              <w:numPr>
                <w:ilvl w:val="0"/>
                <w:numId w:val="17"/>
              </w:numPr>
              <w:rPr>
                <w:rFonts w:ascii="Source Sans Pro" w:hAnsi="Source Sans Pro"/>
                <w:bCs/>
                <w:lang w:val="en-GB"/>
              </w:rPr>
            </w:pPr>
            <w:r w:rsidRPr="00B054E3">
              <w:rPr>
                <w:rFonts w:ascii="Source Sans Pro" w:hAnsi="Source Sans Pro"/>
                <w:bCs/>
                <w:lang w:val="en-GB"/>
              </w:rPr>
              <w:t>Be able to deal with different priorities and deadlines, but maintain high standards of work.</w:t>
            </w:r>
          </w:p>
          <w:p w14:paraId="3D6CBBAC" w14:textId="77777777" w:rsidR="00B054E3" w:rsidRPr="00B054E3" w:rsidRDefault="00B054E3" w:rsidP="00B054E3">
            <w:pPr>
              <w:pStyle w:val="Subtitle"/>
              <w:numPr>
                <w:ilvl w:val="0"/>
                <w:numId w:val="17"/>
              </w:numPr>
              <w:tabs>
                <w:tab w:val="left" w:pos="360"/>
              </w:tabs>
              <w:jc w:val="both"/>
              <w:rPr>
                <w:rFonts w:ascii="Source Sans Pro" w:hAnsi="Source Sans Pro" w:cstheme="minorBidi"/>
                <w:b w:val="0"/>
                <w:bCs/>
                <w:sz w:val="24"/>
                <w:szCs w:val="24"/>
              </w:rPr>
            </w:pPr>
            <w:r w:rsidRPr="00B054E3">
              <w:rPr>
                <w:rFonts w:ascii="Source Sans Pro" w:hAnsi="Source Sans Pro" w:cstheme="minorBidi"/>
                <w:b w:val="0"/>
                <w:bCs/>
                <w:sz w:val="24"/>
                <w:szCs w:val="24"/>
              </w:rPr>
              <w:t>Ability to be flexible and work as part of team to meet operational needs.</w:t>
            </w:r>
          </w:p>
          <w:p w14:paraId="0F6884B0" w14:textId="77777777" w:rsidR="00B054E3" w:rsidRPr="00B054E3" w:rsidRDefault="00B054E3" w:rsidP="00B054E3">
            <w:pPr>
              <w:pStyle w:val="ListParagraph"/>
              <w:numPr>
                <w:ilvl w:val="0"/>
                <w:numId w:val="17"/>
              </w:numPr>
              <w:rPr>
                <w:rFonts w:ascii="Source Sans Pro" w:hAnsi="Source Sans Pro"/>
                <w:bCs/>
                <w:lang w:val="en-GB"/>
              </w:rPr>
            </w:pPr>
            <w:r w:rsidRPr="00B054E3">
              <w:rPr>
                <w:rFonts w:ascii="Source Sans Pro" w:hAnsi="Source Sans Pro"/>
                <w:bCs/>
                <w:lang w:val="en-GB"/>
              </w:rPr>
              <w:t>Possess attention to detail to ensure the accuracy of data.</w:t>
            </w:r>
          </w:p>
          <w:p w14:paraId="1D708C6D" w14:textId="37B70730" w:rsidR="001E753E" w:rsidRPr="006951F5" w:rsidRDefault="00B054E3" w:rsidP="00B054E3">
            <w:pPr>
              <w:pStyle w:val="Subtitle"/>
              <w:numPr>
                <w:ilvl w:val="0"/>
                <w:numId w:val="17"/>
              </w:numPr>
              <w:tabs>
                <w:tab w:val="left" w:pos="360"/>
              </w:tabs>
              <w:jc w:val="both"/>
              <w:rPr>
                <w:rFonts w:ascii="Source Sans Pro" w:hAnsi="Source Sans Pro" w:cstheme="minorBidi"/>
                <w:b w:val="0"/>
                <w:sz w:val="24"/>
                <w:szCs w:val="24"/>
              </w:rPr>
            </w:pPr>
            <w:r w:rsidRPr="00B054E3">
              <w:rPr>
                <w:rFonts w:ascii="Source Sans Pro" w:hAnsi="Source Sans Pro" w:cstheme="minorBidi"/>
                <w:b w:val="0"/>
                <w:bCs/>
                <w:sz w:val="24"/>
                <w:szCs w:val="24"/>
              </w:rPr>
              <w:t>Be able to use Excel &amp; Word proficiently and can comfortably adapt and use other IT applications</w:t>
            </w:r>
          </w:p>
        </w:tc>
      </w:tr>
      <w:tr w:rsidR="002C6E1D" w:rsidRPr="00837CB9" w14:paraId="0F9E13CB" w14:textId="77777777" w:rsidTr="00C06A5C">
        <w:trPr>
          <w:gridAfter w:val="1"/>
          <w:wAfter w:w="12" w:type="dxa"/>
        </w:trPr>
        <w:tc>
          <w:tcPr>
            <w:tcW w:w="9622" w:type="dxa"/>
            <w:shd w:val="clear" w:color="auto" w:fill="D9D9D9" w:themeFill="background1" w:themeFillShade="D9"/>
          </w:tcPr>
          <w:p w14:paraId="7029D35A" w14:textId="77777777" w:rsidR="002C6E1D" w:rsidRPr="00837CB9" w:rsidRDefault="002C6E1D" w:rsidP="002C6E1D">
            <w:pPr>
              <w:spacing w:before="60" w:after="60"/>
              <w:rPr>
                <w:rFonts w:ascii="Source Sans Pro" w:hAnsi="Source Sans Pro"/>
                <w:b/>
              </w:rPr>
            </w:pPr>
            <w:r w:rsidRPr="00837CB9">
              <w:rPr>
                <w:rFonts w:ascii="Source Sans Pro" w:hAnsi="Source Sans Pro"/>
                <w:b/>
              </w:rPr>
              <w:t>Desirable:</w:t>
            </w:r>
          </w:p>
        </w:tc>
      </w:tr>
      <w:tr w:rsidR="002C6E1D" w:rsidRPr="00837CB9" w14:paraId="066BF423" w14:textId="77777777" w:rsidTr="00C06A5C">
        <w:tc>
          <w:tcPr>
            <w:tcW w:w="9639" w:type="dxa"/>
            <w:gridSpan w:val="2"/>
            <w:shd w:val="clear" w:color="auto" w:fill="auto"/>
          </w:tcPr>
          <w:p w14:paraId="6E24A1E2" w14:textId="77777777" w:rsidR="00D25908" w:rsidRPr="000E26D5" w:rsidRDefault="00D25908" w:rsidP="000E26D5">
            <w:pPr>
              <w:pStyle w:val="ListParagraph"/>
              <w:numPr>
                <w:ilvl w:val="0"/>
                <w:numId w:val="30"/>
              </w:numPr>
              <w:spacing w:before="100" w:beforeAutospacing="1" w:after="100" w:afterAutospacing="1"/>
              <w:rPr>
                <w:rFonts w:ascii="Source Sans Pro" w:hAnsi="Source Sans Pro"/>
                <w:lang w:eastAsia="en-GB"/>
              </w:rPr>
            </w:pPr>
            <w:r w:rsidRPr="000E26D5">
              <w:rPr>
                <w:rFonts w:ascii="Source Sans Pro" w:hAnsi="Source Sans Pro"/>
                <w:lang w:eastAsia="en-GB"/>
              </w:rPr>
              <w:t xml:space="preserve">Previous experience working for a Housing Association or some other public sector not for profit </w:t>
            </w:r>
            <w:proofErr w:type="spellStart"/>
            <w:r w:rsidRPr="000E26D5">
              <w:rPr>
                <w:rFonts w:ascii="Source Sans Pro" w:hAnsi="Source Sans Pro"/>
                <w:lang w:eastAsia="en-GB"/>
              </w:rPr>
              <w:t>organisation</w:t>
            </w:r>
            <w:proofErr w:type="spellEnd"/>
            <w:r w:rsidRPr="000E26D5">
              <w:rPr>
                <w:rFonts w:ascii="Source Sans Pro" w:hAnsi="Source Sans Pro"/>
                <w:lang w:eastAsia="en-GB"/>
              </w:rPr>
              <w:t xml:space="preserve"> who provide a service to customers.</w:t>
            </w:r>
          </w:p>
          <w:p w14:paraId="07F39FEE" w14:textId="77777777" w:rsidR="001E753E" w:rsidRPr="000E26D5" w:rsidRDefault="00D25908" w:rsidP="000E26D5">
            <w:pPr>
              <w:pStyle w:val="ListParagraph"/>
              <w:widowControl w:val="0"/>
              <w:numPr>
                <w:ilvl w:val="0"/>
                <w:numId w:val="30"/>
              </w:numPr>
              <w:autoSpaceDE w:val="0"/>
              <w:autoSpaceDN w:val="0"/>
              <w:adjustRightInd w:val="0"/>
              <w:rPr>
                <w:rStyle w:val="normaltextrun"/>
                <w:rFonts w:ascii="Source Sans Pro" w:hAnsi="Source Sans Pro" w:cs="Arial"/>
                <w:color w:val="000000"/>
                <w:shd w:val="clear" w:color="auto" w:fill="FFFFFF"/>
              </w:rPr>
            </w:pPr>
            <w:r w:rsidRPr="000E26D5">
              <w:rPr>
                <w:rStyle w:val="normaltextrun"/>
                <w:rFonts w:ascii="Source Sans Pro" w:hAnsi="Source Sans Pro" w:cs="Arial"/>
                <w:color w:val="000000"/>
                <w:shd w:val="clear" w:color="auto" w:fill="FFFFFF"/>
              </w:rPr>
              <w:t>Previous experience dealing with vulnerable groups of people</w:t>
            </w:r>
          </w:p>
          <w:p w14:paraId="3E6A131C" w14:textId="284B3339" w:rsidR="000E26D5" w:rsidRPr="000E26D5" w:rsidRDefault="000E26D5" w:rsidP="000E26D5">
            <w:pPr>
              <w:pStyle w:val="ListParagraph"/>
              <w:widowControl w:val="0"/>
              <w:numPr>
                <w:ilvl w:val="0"/>
                <w:numId w:val="30"/>
              </w:numPr>
              <w:autoSpaceDE w:val="0"/>
              <w:autoSpaceDN w:val="0"/>
              <w:adjustRightInd w:val="0"/>
              <w:rPr>
                <w:rFonts w:ascii="Source Sans Pro" w:hAnsi="Source Sans Pro"/>
              </w:rPr>
            </w:pPr>
            <w:r w:rsidRPr="000E26D5">
              <w:rPr>
                <w:rStyle w:val="normaltextrun"/>
                <w:rFonts w:ascii="Source Sans Pro" w:hAnsi="Source Sans Pro" w:cs="Arial"/>
                <w:color w:val="000000"/>
                <w:shd w:val="clear" w:color="auto" w:fill="FFFFFF"/>
              </w:rPr>
              <w:t xml:space="preserve">Have advanced Excel skills, such as using Pivot Tables &amp; </w:t>
            </w:r>
            <w:proofErr w:type="spellStart"/>
            <w:r w:rsidRPr="000E26D5">
              <w:rPr>
                <w:rStyle w:val="normaltextrun"/>
                <w:rFonts w:ascii="Source Sans Pro" w:hAnsi="Source Sans Pro" w:cs="Arial"/>
                <w:color w:val="000000"/>
                <w:shd w:val="clear" w:color="auto" w:fill="FFFFFF"/>
              </w:rPr>
              <w:t>VLookup</w:t>
            </w:r>
            <w:proofErr w:type="spellEnd"/>
          </w:p>
        </w:tc>
      </w:tr>
    </w:tbl>
    <w:p w14:paraId="7681A9D2" w14:textId="77777777" w:rsidR="002C6E1D" w:rsidRPr="00837CB9" w:rsidRDefault="002C6E1D" w:rsidP="00C06A5C">
      <w:pPr>
        <w:rPr>
          <w:rFonts w:ascii="Source Sans Pro" w:hAnsi="Source Sans Pro"/>
        </w:rPr>
      </w:pPr>
    </w:p>
    <w:p w14:paraId="5A8887AE" w14:textId="77777777" w:rsidR="002C6E1D" w:rsidRPr="00837CB9" w:rsidRDefault="002C6E1D" w:rsidP="002C6E1D">
      <w:pPr>
        <w:rPr>
          <w:rFonts w:ascii="Source Sans Pro" w:hAnsi="Source Sans Pro"/>
        </w:rPr>
      </w:pPr>
    </w:p>
    <w:sectPr w:rsidR="002C6E1D" w:rsidRPr="00837CB9"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ECBE" w14:textId="77777777" w:rsidR="001E4056" w:rsidRDefault="001E4056" w:rsidP="00444E09">
      <w:r>
        <w:separator/>
      </w:r>
    </w:p>
  </w:endnote>
  <w:endnote w:type="continuationSeparator" w:id="0">
    <w:p w14:paraId="4BADF24D" w14:textId="77777777" w:rsidR="001E4056" w:rsidRDefault="001E4056" w:rsidP="0044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566BA" w14:textId="77777777" w:rsidR="001E4056" w:rsidRDefault="001E4056" w:rsidP="00444E09">
      <w:r>
        <w:separator/>
      </w:r>
    </w:p>
  </w:footnote>
  <w:footnote w:type="continuationSeparator" w:id="0">
    <w:p w14:paraId="267881CC" w14:textId="77777777" w:rsidR="001E4056" w:rsidRDefault="001E4056" w:rsidP="0044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480"/>
    <w:multiLevelType w:val="hybridMultilevel"/>
    <w:tmpl w:val="B5DC5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39D1"/>
    <w:multiLevelType w:val="hybridMultilevel"/>
    <w:tmpl w:val="1174E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77DD7"/>
    <w:multiLevelType w:val="hybridMultilevel"/>
    <w:tmpl w:val="D416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46F8F"/>
    <w:multiLevelType w:val="hybridMultilevel"/>
    <w:tmpl w:val="157A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1FDC"/>
    <w:multiLevelType w:val="hybridMultilevel"/>
    <w:tmpl w:val="02CE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D2F01"/>
    <w:multiLevelType w:val="hybridMultilevel"/>
    <w:tmpl w:val="A0B618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52B98"/>
    <w:multiLevelType w:val="hybridMultilevel"/>
    <w:tmpl w:val="2EB4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E21F0"/>
    <w:multiLevelType w:val="hybridMultilevel"/>
    <w:tmpl w:val="56B2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30CA"/>
    <w:multiLevelType w:val="hybridMultilevel"/>
    <w:tmpl w:val="089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16EE9"/>
    <w:multiLevelType w:val="hybridMultilevel"/>
    <w:tmpl w:val="78F4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D0891"/>
    <w:multiLevelType w:val="hybridMultilevel"/>
    <w:tmpl w:val="967E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4C12"/>
    <w:multiLevelType w:val="hybridMultilevel"/>
    <w:tmpl w:val="08E0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A0D7A"/>
    <w:multiLevelType w:val="hybridMultilevel"/>
    <w:tmpl w:val="5C62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92C48"/>
    <w:multiLevelType w:val="hybridMultilevel"/>
    <w:tmpl w:val="E222DC04"/>
    <w:lvl w:ilvl="0" w:tplc="08090001">
      <w:start w:val="1"/>
      <w:numFmt w:val="bullet"/>
      <w:lvlText w:val=""/>
      <w:lvlJc w:val="left"/>
      <w:pPr>
        <w:ind w:left="720" w:hanging="360"/>
      </w:pPr>
      <w:rPr>
        <w:rFonts w:ascii="Symbol" w:hAnsi="Symbol" w:hint="default"/>
      </w:rPr>
    </w:lvl>
    <w:lvl w:ilvl="1" w:tplc="2E668A1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2243B"/>
    <w:multiLevelType w:val="hybridMultilevel"/>
    <w:tmpl w:val="3A5C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D05571"/>
    <w:multiLevelType w:val="hybridMultilevel"/>
    <w:tmpl w:val="2C7E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1B065D"/>
    <w:multiLevelType w:val="hybridMultilevel"/>
    <w:tmpl w:val="56A4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E9254A"/>
    <w:multiLevelType w:val="hybridMultilevel"/>
    <w:tmpl w:val="4540FB2A"/>
    <w:lvl w:ilvl="0" w:tplc="3704E85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1221C"/>
    <w:multiLevelType w:val="hybridMultilevel"/>
    <w:tmpl w:val="54D0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F77C31"/>
    <w:multiLevelType w:val="hybridMultilevel"/>
    <w:tmpl w:val="BCB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3C60AD"/>
    <w:multiLevelType w:val="hybridMultilevel"/>
    <w:tmpl w:val="4B208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3021F8"/>
    <w:multiLevelType w:val="hybridMultilevel"/>
    <w:tmpl w:val="6434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307FAB"/>
    <w:multiLevelType w:val="hybridMultilevel"/>
    <w:tmpl w:val="4F2E2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722BFD"/>
    <w:multiLevelType w:val="hybridMultilevel"/>
    <w:tmpl w:val="9932A96C"/>
    <w:lvl w:ilvl="0" w:tplc="4F725490">
      <w:start w:val="10"/>
      <w:numFmt w:val="decimal"/>
      <w:lvlText w:val="%1."/>
      <w:lvlJc w:val="left"/>
      <w:pPr>
        <w:tabs>
          <w:tab w:val="num" w:pos="720"/>
        </w:tabs>
        <w:ind w:left="720" w:hanging="360"/>
      </w:pPr>
    </w:lvl>
    <w:lvl w:ilvl="1" w:tplc="A050C8C4" w:tentative="1">
      <w:start w:val="1"/>
      <w:numFmt w:val="decimal"/>
      <w:lvlText w:val="%2."/>
      <w:lvlJc w:val="left"/>
      <w:pPr>
        <w:tabs>
          <w:tab w:val="num" w:pos="1440"/>
        </w:tabs>
        <w:ind w:left="1440" w:hanging="360"/>
      </w:pPr>
    </w:lvl>
    <w:lvl w:ilvl="2" w:tplc="A5821458" w:tentative="1">
      <w:start w:val="1"/>
      <w:numFmt w:val="decimal"/>
      <w:lvlText w:val="%3."/>
      <w:lvlJc w:val="left"/>
      <w:pPr>
        <w:tabs>
          <w:tab w:val="num" w:pos="2160"/>
        </w:tabs>
        <w:ind w:left="2160" w:hanging="360"/>
      </w:pPr>
    </w:lvl>
    <w:lvl w:ilvl="3" w:tplc="CE5055A4" w:tentative="1">
      <w:start w:val="1"/>
      <w:numFmt w:val="decimal"/>
      <w:lvlText w:val="%4."/>
      <w:lvlJc w:val="left"/>
      <w:pPr>
        <w:tabs>
          <w:tab w:val="num" w:pos="2880"/>
        </w:tabs>
        <w:ind w:left="2880" w:hanging="360"/>
      </w:pPr>
    </w:lvl>
    <w:lvl w:ilvl="4" w:tplc="D10C445A" w:tentative="1">
      <w:start w:val="1"/>
      <w:numFmt w:val="decimal"/>
      <w:lvlText w:val="%5."/>
      <w:lvlJc w:val="left"/>
      <w:pPr>
        <w:tabs>
          <w:tab w:val="num" w:pos="3600"/>
        </w:tabs>
        <w:ind w:left="3600" w:hanging="360"/>
      </w:pPr>
    </w:lvl>
    <w:lvl w:ilvl="5" w:tplc="9412EA56" w:tentative="1">
      <w:start w:val="1"/>
      <w:numFmt w:val="decimal"/>
      <w:lvlText w:val="%6."/>
      <w:lvlJc w:val="left"/>
      <w:pPr>
        <w:tabs>
          <w:tab w:val="num" w:pos="4320"/>
        </w:tabs>
        <w:ind w:left="4320" w:hanging="360"/>
      </w:pPr>
    </w:lvl>
    <w:lvl w:ilvl="6" w:tplc="6E5A03BE" w:tentative="1">
      <w:start w:val="1"/>
      <w:numFmt w:val="decimal"/>
      <w:lvlText w:val="%7."/>
      <w:lvlJc w:val="left"/>
      <w:pPr>
        <w:tabs>
          <w:tab w:val="num" w:pos="5040"/>
        </w:tabs>
        <w:ind w:left="5040" w:hanging="360"/>
      </w:pPr>
    </w:lvl>
    <w:lvl w:ilvl="7" w:tplc="F5740B4A" w:tentative="1">
      <w:start w:val="1"/>
      <w:numFmt w:val="decimal"/>
      <w:lvlText w:val="%8."/>
      <w:lvlJc w:val="left"/>
      <w:pPr>
        <w:tabs>
          <w:tab w:val="num" w:pos="5760"/>
        </w:tabs>
        <w:ind w:left="5760" w:hanging="360"/>
      </w:pPr>
    </w:lvl>
    <w:lvl w:ilvl="8" w:tplc="8CA065E6" w:tentative="1">
      <w:start w:val="1"/>
      <w:numFmt w:val="decimal"/>
      <w:lvlText w:val="%9."/>
      <w:lvlJc w:val="left"/>
      <w:pPr>
        <w:tabs>
          <w:tab w:val="num" w:pos="6480"/>
        </w:tabs>
        <w:ind w:left="6480" w:hanging="360"/>
      </w:pPr>
    </w:lvl>
  </w:abstractNum>
  <w:abstractNum w:abstractNumId="24" w15:restartNumberingAfterBreak="0">
    <w:nsid w:val="64347BD1"/>
    <w:multiLevelType w:val="singleLevel"/>
    <w:tmpl w:val="C6D20BEA"/>
    <w:lvl w:ilvl="0">
      <w:start w:val="1"/>
      <w:numFmt w:val="decimal"/>
      <w:lvlText w:val="%1."/>
      <w:legacy w:legacy="1" w:legacySpace="0" w:legacyIndent="567"/>
      <w:lvlJc w:val="left"/>
      <w:pPr>
        <w:ind w:left="567" w:hanging="567"/>
      </w:pPr>
    </w:lvl>
  </w:abstractNum>
  <w:abstractNum w:abstractNumId="25" w15:restartNumberingAfterBreak="0">
    <w:nsid w:val="64804B9F"/>
    <w:multiLevelType w:val="hybridMultilevel"/>
    <w:tmpl w:val="B196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3846BE"/>
    <w:multiLevelType w:val="hybridMultilevel"/>
    <w:tmpl w:val="D362D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506984"/>
    <w:multiLevelType w:val="hybridMultilevel"/>
    <w:tmpl w:val="5BF2B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B56CCD"/>
    <w:multiLevelType w:val="hybridMultilevel"/>
    <w:tmpl w:val="9F26F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95052"/>
    <w:multiLevelType w:val="hybridMultilevel"/>
    <w:tmpl w:val="8DD6F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6552147">
    <w:abstractNumId w:val="18"/>
  </w:num>
  <w:num w:numId="2" w16cid:durableId="1258633067">
    <w:abstractNumId w:val="2"/>
  </w:num>
  <w:num w:numId="3" w16cid:durableId="255871602">
    <w:abstractNumId w:val="6"/>
  </w:num>
  <w:num w:numId="4" w16cid:durableId="1428303895">
    <w:abstractNumId w:val="9"/>
  </w:num>
  <w:num w:numId="5" w16cid:durableId="996613217">
    <w:abstractNumId w:val="5"/>
  </w:num>
  <w:num w:numId="6" w16cid:durableId="98792963">
    <w:abstractNumId w:val="21"/>
  </w:num>
  <w:num w:numId="7" w16cid:durableId="867180562">
    <w:abstractNumId w:val="8"/>
  </w:num>
  <w:num w:numId="8" w16cid:durableId="2003197116">
    <w:abstractNumId w:val="24"/>
    <w:lvlOverride w:ilvl="0">
      <w:startOverride w:val="1"/>
    </w:lvlOverride>
  </w:num>
  <w:num w:numId="9" w16cid:durableId="694111659">
    <w:abstractNumId w:val="28"/>
  </w:num>
  <w:num w:numId="10" w16cid:durableId="1388450195">
    <w:abstractNumId w:val="12"/>
  </w:num>
  <w:num w:numId="11" w16cid:durableId="1972588887">
    <w:abstractNumId w:val="29"/>
  </w:num>
  <w:num w:numId="12" w16cid:durableId="1497109533">
    <w:abstractNumId w:val="26"/>
  </w:num>
  <w:num w:numId="13" w16cid:durableId="1690259191">
    <w:abstractNumId w:val="27"/>
  </w:num>
  <w:num w:numId="14" w16cid:durableId="1828788740">
    <w:abstractNumId w:val="20"/>
  </w:num>
  <w:num w:numId="15" w16cid:durableId="2062748016">
    <w:abstractNumId w:val="22"/>
  </w:num>
  <w:num w:numId="16" w16cid:durableId="1781143821">
    <w:abstractNumId w:val="14"/>
  </w:num>
  <w:num w:numId="17" w16cid:durableId="425273289">
    <w:abstractNumId w:val="13"/>
  </w:num>
  <w:num w:numId="18" w16cid:durableId="848254882">
    <w:abstractNumId w:val="3"/>
  </w:num>
  <w:num w:numId="19" w16cid:durableId="1536117214">
    <w:abstractNumId w:val="25"/>
  </w:num>
  <w:num w:numId="20" w16cid:durableId="1572421978">
    <w:abstractNumId w:val="7"/>
  </w:num>
  <w:num w:numId="21" w16cid:durableId="156918347">
    <w:abstractNumId w:val="15"/>
  </w:num>
  <w:num w:numId="22" w16cid:durableId="1732314146">
    <w:abstractNumId w:val="0"/>
  </w:num>
  <w:num w:numId="23" w16cid:durableId="1479683120">
    <w:abstractNumId w:val="11"/>
  </w:num>
  <w:num w:numId="24" w16cid:durableId="744768443">
    <w:abstractNumId w:val="19"/>
  </w:num>
  <w:num w:numId="25" w16cid:durableId="2133014876">
    <w:abstractNumId w:val="16"/>
  </w:num>
  <w:num w:numId="26" w16cid:durableId="388655429">
    <w:abstractNumId w:val="17"/>
  </w:num>
  <w:num w:numId="27" w16cid:durableId="81878993">
    <w:abstractNumId w:val="4"/>
  </w:num>
  <w:num w:numId="28" w16cid:durableId="1916476972">
    <w:abstractNumId w:val="1"/>
  </w:num>
  <w:num w:numId="29" w16cid:durableId="501510159">
    <w:abstractNumId w:val="23"/>
  </w:num>
  <w:num w:numId="30" w16cid:durableId="16991574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1435"/>
    <w:rsid w:val="000203C8"/>
    <w:rsid w:val="00037D52"/>
    <w:rsid w:val="000A7200"/>
    <w:rsid w:val="000B026C"/>
    <w:rsid w:val="000B3E1C"/>
    <w:rsid w:val="000C5204"/>
    <w:rsid w:val="000E26D5"/>
    <w:rsid w:val="001115E4"/>
    <w:rsid w:val="00124EEE"/>
    <w:rsid w:val="00127ED7"/>
    <w:rsid w:val="001839D9"/>
    <w:rsid w:val="001A2DBD"/>
    <w:rsid w:val="001E4056"/>
    <w:rsid w:val="001E753E"/>
    <w:rsid w:val="00207981"/>
    <w:rsid w:val="00247824"/>
    <w:rsid w:val="00256036"/>
    <w:rsid w:val="00273910"/>
    <w:rsid w:val="00290176"/>
    <w:rsid w:val="002C3F80"/>
    <w:rsid w:val="002C6E1D"/>
    <w:rsid w:val="002E1445"/>
    <w:rsid w:val="0030674C"/>
    <w:rsid w:val="00332A5C"/>
    <w:rsid w:val="00366258"/>
    <w:rsid w:val="00373A56"/>
    <w:rsid w:val="00380BC3"/>
    <w:rsid w:val="00421FE6"/>
    <w:rsid w:val="00426498"/>
    <w:rsid w:val="00444E09"/>
    <w:rsid w:val="00457DD9"/>
    <w:rsid w:val="004707AD"/>
    <w:rsid w:val="00481FF3"/>
    <w:rsid w:val="004A3A68"/>
    <w:rsid w:val="004B2F26"/>
    <w:rsid w:val="004D2BE9"/>
    <w:rsid w:val="00502EEB"/>
    <w:rsid w:val="00516B88"/>
    <w:rsid w:val="005521A3"/>
    <w:rsid w:val="0056023D"/>
    <w:rsid w:val="005A11CE"/>
    <w:rsid w:val="005D1E17"/>
    <w:rsid w:val="005E7DAD"/>
    <w:rsid w:val="0062697E"/>
    <w:rsid w:val="00634FCA"/>
    <w:rsid w:val="006513DD"/>
    <w:rsid w:val="006951F5"/>
    <w:rsid w:val="00754E72"/>
    <w:rsid w:val="0075704D"/>
    <w:rsid w:val="00761783"/>
    <w:rsid w:val="007A5527"/>
    <w:rsid w:val="007A5DFF"/>
    <w:rsid w:val="00832044"/>
    <w:rsid w:val="00837CB9"/>
    <w:rsid w:val="00841AD6"/>
    <w:rsid w:val="008917AB"/>
    <w:rsid w:val="008E702C"/>
    <w:rsid w:val="008F684B"/>
    <w:rsid w:val="009461CA"/>
    <w:rsid w:val="00960711"/>
    <w:rsid w:val="009D069B"/>
    <w:rsid w:val="009D58CA"/>
    <w:rsid w:val="009E3F7B"/>
    <w:rsid w:val="00A0436D"/>
    <w:rsid w:val="00A10189"/>
    <w:rsid w:val="00A75A8D"/>
    <w:rsid w:val="00A8660E"/>
    <w:rsid w:val="00AC1B3F"/>
    <w:rsid w:val="00AE641A"/>
    <w:rsid w:val="00AE6492"/>
    <w:rsid w:val="00B04DA0"/>
    <w:rsid w:val="00B054E3"/>
    <w:rsid w:val="00B152B0"/>
    <w:rsid w:val="00B16EC2"/>
    <w:rsid w:val="00B33893"/>
    <w:rsid w:val="00B37E0A"/>
    <w:rsid w:val="00B578BB"/>
    <w:rsid w:val="00B8163A"/>
    <w:rsid w:val="00BD0ADB"/>
    <w:rsid w:val="00C06A5C"/>
    <w:rsid w:val="00C2306E"/>
    <w:rsid w:val="00C45334"/>
    <w:rsid w:val="00C70B49"/>
    <w:rsid w:val="00CC300F"/>
    <w:rsid w:val="00CD4AC4"/>
    <w:rsid w:val="00D25908"/>
    <w:rsid w:val="00D2662A"/>
    <w:rsid w:val="00D428F1"/>
    <w:rsid w:val="00DC0512"/>
    <w:rsid w:val="00E51CD0"/>
    <w:rsid w:val="00E565FE"/>
    <w:rsid w:val="00E66478"/>
    <w:rsid w:val="00EF12F7"/>
    <w:rsid w:val="00F21999"/>
    <w:rsid w:val="00F531A4"/>
    <w:rsid w:val="00F656A5"/>
    <w:rsid w:val="00F67305"/>
    <w:rsid w:val="00F755E0"/>
    <w:rsid w:val="00FA2869"/>
    <w:rsid w:val="00FD0596"/>
    <w:rsid w:val="00FD1D76"/>
    <w:rsid w:val="0A802D80"/>
    <w:rsid w:val="61AB8CB2"/>
    <w:rsid w:val="68B7E4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A3B52E"/>
  <w14:defaultImageDpi w14:val="300"/>
  <w15:docId w15:val="{5CD1573E-ECCF-4FDD-8911-5F081BBB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paragraph" w:styleId="BalloonText">
    <w:name w:val="Balloon Text"/>
    <w:basedOn w:val="Normal"/>
    <w:link w:val="BalloonTextChar"/>
    <w:uiPriority w:val="99"/>
    <w:semiHidden/>
    <w:unhideWhenUsed/>
    <w:rsid w:val="005D1E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E17"/>
    <w:rPr>
      <w:rFonts w:ascii="Segoe UI" w:hAnsi="Segoe UI" w:cs="Segoe UI"/>
      <w:sz w:val="18"/>
      <w:szCs w:val="18"/>
    </w:rPr>
  </w:style>
  <w:style w:type="paragraph" w:styleId="Subtitle">
    <w:name w:val="Subtitle"/>
    <w:basedOn w:val="Normal"/>
    <w:link w:val="SubtitleChar"/>
    <w:qFormat/>
    <w:rsid w:val="00B8163A"/>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B8163A"/>
    <w:rPr>
      <w:rFonts w:ascii="Arial Narrow" w:eastAsia="Times New Roman" w:hAnsi="Arial Narrow" w:cs="Times New Roman"/>
      <w:b/>
      <w:sz w:val="32"/>
      <w:szCs w:val="20"/>
      <w:lang w:val="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EF12F7"/>
  </w:style>
  <w:style w:type="paragraph" w:customStyle="1" w:styleId="paragraph">
    <w:name w:val="paragraph"/>
    <w:basedOn w:val="Normal"/>
    <w:rsid w:val="006951F5"/>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6951F5"/>
  </w:style>
  <w:style w:type="character" w:customStyle="1" w:styleId="eop">
    <w:name w:val="eop"/>
    <w:basedOn w:val="DefaultParagraphFont"/>
    <w:rsid w:val="006951F5"/>
  </w:style>
  <w:style w:type="paragraph" w:styleId="BodyTextIndent">
    <w:name w:val="Body Text Indent"/>
    <w:basedOn w:val="Normal"/>
    <w:link w:val="BodyTextIndentChar"/>
    <w:uiPriority w:val="99"/>
    <w:unhideWhenUsed/>
    <w:rsid w:val="00207981"/>
    <w:pPr>
      <w:spacing w:after="120"/>
      <w:ind w:left="283"/>
    </w:pPr>
    <w:rPr>
      <w:lang w:val="en-GB"/>
    </w:rPr>
  </w:style>
  <w:style w:type="character" w:customStyle="1" w:styleId="BodyTextIndentChar">
    <w:name w:val="Body Text Indent Char"/>
    <w:basedOn w:val="DefaultParagraphFont"/>
    <w:link w:val="BodyTextIndent"/>
    <w:uiPriority w:val="99"/>
    <w:rsid w:val="002079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45DBBB9CD8344A59E382A5D4D52C0" ma:contentTypeVersion="11" ma:contentTypeDescription="Create a new document." ma:contentTypeScope="" ma:versionID="4d3d34d15625a9e4043cbc9590d494bd">
  <xsd:schema xmlns:xsd="http://www.w3.org/2001/XMLSchema" xmlns:xs="http://www.w3.org/2001/XMLSchema" xmlns:p="http://schemas.microsoft.com/office/2006/metadata/properties" xmlns:ns3="1a142617-139e-4236-9b62-860a63ed3f3b" xmlns:ns4="e97f8c85-a4c7-476f-8dab-e6f5e825e2b1" targetNamespace="http://schemas.microsoft.com/office/2006/metadata/properties" ma:root="true" ma:fieldsID="b4e3ce9c218d80fbd077bebea2fc16db" ns3:_="" ns4:_="">
    <xsd:import namespace="1a142617-139e-4236-9b62-860a63ed3f3b"/>
    <xsd:import namespace="e97f8c85-a4c7-476f-8dab-e6f5e825e2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42617-139e-4236-9b62-860a63ed3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7f8c85-a4c7-476f-8dab-e6f5e825e2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5ECF70-2E8A-4D0B-A2DD-450FF2309498}">
  <ds:schemaRefs>
    <ds:schemaRef ds:uri="http://schemas.openxmlformats.org/officeDocument/2006/bibliography"/>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0BF8E288-33DF-4542-A0B6-CB2B3EBB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42617-139e-4236-9b62-860a63ed3f3b"/>
    <ds:schemaRef ds:uri="e97f8c85-a4c7-476f-8dab-e6f5e825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cp:lastPrinted>2019-05-10T09:43:00Z</cp:lastPrinted>
  <dcterms:created xsi:type="dcterms:W3CDTF">2023-06-29T12:18:00Z</dcterms:created>
  <dcterms:modified xsi:type="dcterms:W3CDTF">2023-06-29T12:18:00Z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0x01010057345DBBB9CD8344A59E382A5D4D52C0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_NewReviewCycle">
    <vt:lpwstr/>
  </property>
</Properties>
</file>