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08EFBA8" w:rsidR="00426498" w:rsidRPr="0084565C" w:rsidRDefault="5CC34F4A" w:rsidP="00A15D74">
      <w:pPr>
        <w:spacing w:line="276" w:lineRule="auto"/>
        <w:jc w:val="both"/>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F6927">
        <w:rPr>
          <w:rFonts w:ascii="Source Sans Pro" w:hAnsi="Source Sans Pro"/>
          <w:b/>
          <w:sz w:val="44"/>
          <w:szCs w:val="44"/>
        </w:rPr>
        <w:t xml:space="preserve">         </w:t>
      </w:r>
      <w:r w:rsidR="004D396A" w:rsidRPr="0084565C">
        <w:rPr>
          <w:rFonts w:ascii="Source Sans Pro" w:hAnsi="Source Sans Pro"/>
          <w:b/>
          <w:noProof/>
          <w:sz w:val="22"/>
          <w:szCs w:val="22"/>
        </w:rPr>
        <w:drawing>
          <wp:inline distT="0" distB="0" distL="0" distR="0" wp14:anchorId="6189E994" wp14:editId="4089019B">
            <wp:extent cx="1823085" cy="565150"/>
            <wp:effectExtent l="0" t="0" r="5715" b="635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1823085" cy="565150"/>
                    </a:xfrm>
                    <a:prstGeom prst="rect">
                      <a:avLst/>
                    </a:prstGeom>
                    <a:noFill/>
                  </pic:spPr>
                </pic:pic>
              </a:graphicData>
            </a:graphic>
          </wp:inline>
        </w:drawing>
      </w:r>
    </w:p>
    <w:p w14:paraId="72D85EA3" w14:textId="4C3E43C1" w:rsidR="004D396A" w:rsidRPr="0084565C" w:rsidRDefault="004D396A" w:rsidP="00A15D74">
      <w:pPr>
        <w:spacing w:line="276" w:lineRule="auto"/>
        <w:jc w:val="both"/>
        <w:rPr>
          <w:rFonts w:ascii="Source Sans Pro" w:hAnsi="Source Sans Pro"/>
          <w:b/>
          <w:sz w:val="22"/>
          <w:szCs w:val="22"/>
        </w:rPr>
      </w:pPr>
    </w:p>
    <w:tbl>
      <w:tblPr>
        <w:tblStyle w:val="TableGrid"/>
        <w:tblW w:w="9622" w:type="dxa"/>
        <w:tblLook w:val="04A0" w:firstRow="1" w:lastRow="0" w:firstColumn="1" w:lastColumn="0" w:noHBand="0" w:noVBand="1"/>
      </w:tblPr>
      <w:tblGrid>
        <w:gridCol w:w="1696"/>
        <w:gridCol w:w="3828"/>
        <w:gridCol w:w="1984"/>
        <w:gridCol w:w="2114"/>
      </w:tblGrid>
      <w:tr w:rsidR="00056ACA" w:rsidRPr="0084565C" w14:paraId="31BB416D" w14:textId="327585BD" w:rsidTr="34587B99">
        <w:tc>
          <w:tcPr>
            <w:tcW w:w="1696" w:type="dxa"/>
            <w:shd w:val="clear" w:color="auto" w:fill="D9D9D9" w:themeFill="background1" w:themeFillShade="D9"/>
          </w:tcPr>
          <w:p w14:paraId="01B398E1" w14:textId="77777777" w:rsidR="00056ACA" w:rsidRPr="00692030" w:rsidRDefault="00056ACA" w:rsidP="00A15D74">
            <w:pPr>
              <w:spacing w:before="60" w:after="60"/>
              <w:jc w:val="both"/>
              <w:rPr>
                <w:rFonts w:ascii="Source Sans Pro" w:hAnsi="Source Sans Pro"/>
                <w:b/>
                <w:bCs/>
                <w:sz w:val="22"/>
                <w:szCs w:val="22"/>
              </w:rPr>
            </w:pPr>
            <w:r w:rsidRPr="00692030">
              <w:rPr>
                <w:rFonts w:ascii="Source Sans Pro" w:hAnsi="Source Sans Pro"/>
                <w:b/>
                <w:bCs/>
                <w:sz w:val="22"/>
                <w:szCs w:val="22"/>
              </w:rPr>
              <w:t>Job title:</w:t>
            </w:r>
          </w:p>
        </w:tc>
        <w:tc>
          <w:tcPr>
            <w:tcW w:w="3828" w:type="dxa"/>
          </w:tcPr>
          <w:p w14:paraId="61FC93B4" w14:textId="7F8F9136" w:rsidR="00056ACA" w:rsidRPr="00145D77" w:rsidRDefault="441748AF" w:rsidP="00A15D74">
            <w:pPr>
              <w:spacing w:before="60" w:after="60"/>
              <w:jc w:val="both"/>
              <w:rPr>
                <w:rFonts w:ascii="Source Sans Pro" w:hAnsi="Source Sans Pro"/>
                <w:sz w:val="22"/>
                <w:szCs w:val="22"/>
              </w:rPr>
            </w:pPr>
            <w:r w:rsidRPr="34587B99">
              <w:rPr>
                <w:rFonts w:ascii="Source Sans Pro" w:hAnsi="Source Sans Pro"/>
                <w:sz w:val="22"/>
                <w:szCs w:val="22"/>
              </w:rPr>
              <w:t>Income</w:t>
            </w:r>
            <w:r w:rsidR="00145D77" w:rsidRPr="34587B99">
              <w:rPr>
                <w:rFonts w:ascii="Source Sans Pro" w:hAnsi="Source Sans Pro"/>
                <w:sz w:val="22"/>
                <w:szCs w:val="22"/>
              </w:rPr>
              <w:t xml:space="preserve"> and Advice Officer</w:t>
            </w:r>
          </w:p>
        </w:tc>
        <w:tc>
          <w:tcPr>
            <w:tcW w:w="1984" w:type="dxa"/>
            <w:shd w:val="clear" w:color="auto" w:fill="D9D9D9" w:themeFill="background1" w:themeFillShade="D9"/>
          </w:tcPr>
          <w:p w14:paraId="70A8158E" w14:textId="20BD386C" w:rsidR="00056ACA" w:rsidRPr="00692030" w:rsidRDefault="00056ACA" w:rsidP="00A15D74">
            <w:pPr>
              <w:spacing w:before="60" w:after="60"/>
              <w:jc w:val="both"/>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2C8ED7A9"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r>
      <w:tr w:rsidR="00056ACA" w:rsidRPr="0084565C" w14:paraId="520386A7" w14:textId="2A8B9526" w:rsidTr="34587B99">
        <w:tc>
          <w:tcPr>
            <w:tcW w:w="1696" w:type="dxa"/>
            <w:shd w:val="clear" w:color="auto" w:fill="D9D9D9" w:themeFill="background1" w:themeFillShade="D9"/>
          </w:tcPr>
          <w:p w14:paraId="77C9C5B1" w14:textId="77777777" w:rsidR="00056ACA" w:rsidRPr="00692030" w:rsidRDefault="00056ACA" w:rsidP="00A15D74">
            <w:pPr>
              <w:spacing w:before="60" w:after="60"/>
              <w:jc w:val="both"/>
              <w:rPr>
                <w:rFonts w:ascii="Source Sans Pro" w:hAnsi="Source Sans Pro"/>
                <w:b/>
                <w:bCs/>
                <w:sz w:val="22"/>
                <w:szCs w:val="22"/>
              </w:rPr>
            </w:pPr>
            <w:r w:rsidRPr="00692030">
              <w:rPr>
                <w:rFonts w:ascii="Source Sans Pro" w:hAnsi="Source Sans Pro"/>
                <w:b/>
                <w:bCs/>
                <w:sz w:val="22"/>
                <w:szCs w:val="22"/>
              </w:rPr>
              <w:t>Reports to:</w:t>
            </w:r>
          </w:p>
        </w:tc>
        <w:tc>
          <w:tcPr>
            <w:tcW w:w="3828" w:type="dxa"/>
          </w:tcPr>
          <w:p w14:paraId="12B20200" w14:textId="0E3FE3AA" w:rsidR="00056ACA" w:rsidRPr="00D30096" w:rsidRDefault="00984DC9" w:rsidP="00A15D74">
            <w:pPr>
              <w:spacing w:before="60" w:after="60"/>
              <w:jc w:val="both"/>
              <w:rPr>
                <w:rFonts w:ascii="Source Sans Pro" w:hAnsi="Source Sans Pro"/>
                <w:sz w:val="22"/>
                <w:szCs w:val="22"/>
                <w:lang w:val="en-GB"/>
              </w:rPr>
            </w:pPr>
            <w:r w:rsidRPr="667598C6">
              <w:rPr>
                <w:rFonts w:ascii="Source Sans Pro" w:hAnsi="Source Sans Pro"/>
                <w:sz w:val="22"/>
                <w:szCs w:val="22"/>
                <w:lang w:val="en-GB"/>
              </w:rPr>
              <w:t xml:space="preserve">Team Manager </w:t>
            </w:r>
            <w:r w:rsidR="7AA79A09" w:rsidRPr="667598C6">
              <w:rPr>
                <w:rFonts w:ascii="Source Sans Pro" w:hAnsi="Source Sans Pro"/>
                <w:sz w:val="22"/>
                <w:szCs w:val="22"/>
                <w:lang w:val="en-GB"/>
              </w:rPr>
              <w:t>(Collection and Advice)</w:t>
            </w:r>
          </w:p>
        </w:tc>
        <w:tc>
          <w:tcPr>
            <w:tcW w:w="1984" w:type="dxa"/>
            <w:shd w:val="clear" w:color="auto" w:fill="D9D9D9" w:themeFill="background1" w:themeFillShade="D9"/>
          </w:tcPr>
          <w:p w14:paraId="128CA6B9" w14:textId="7E4D5FF0" w:rsidR="00056ACA" w:rsidRPr="00692030" w:rsidRDefault="00930DF6" w:rsidP="00A15D74">
            <w:pPr>
              <w:spacing w:before="60" w:after="60"/>
              <w:jc w:val="both"/>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695EDC5C" w:rsidR="00056ACA" w:rsidRPr="00692030" w:rsidRDefault="00A15D74" w:rsidP="306AAFD6">
            <w:pPr>
              <w:spacing w:before="60" w:after="60"/>
              <w:jc w:val="both"/>
              <w:rPr>
                <w:rFonts w:ascii="Source Sans Pro" w:hAnsi="Source Sans Pro"/>
                <w:sz w:val="22"/>
                <w:szCs w:val="22"/>
              </w:rPr>
            </w:pPr>
            <w:r w:rsidRPr="306AAFD6">
              <w:rPr>
                <w:rFonts w:ascii="Source Sans Pro" w:hAnsi="Source Sans Pro"/>
                <w:sz w:val="22"/>
                <w:szCs w:val="22"/>
              </w:rPr>
              <w:t>Agile</w:t>
            </w:r>
            <w:r w:rsidR="7B36EBCC" w:rsidRPr="306AAFD6">
              <w:rPr>
                <w:rFonts w:ascii="Source Sans Pro" w:hAnsi="Source Sans Pro"/>
                <w:sz w:val="22"/>
                <w:szCs w:val="22"/>
              </w:rPr>
              <w:t xml:space="preserve">- </w:t>
            </w:r>
            <w:r w:rsidRPr="306AAFD6">
              <w:rPr>
                <w:rFonts w:ascii="Source Sans Pro" w:hAnsi="Source Sans Pro"/>
                <w:sz w:val="22"/>
                <w:szCs w:val="22"/>
              </w:rPr>
              <w:t>Homeworking</w:t>
            </w:r>
          </w:p>
        </w:tc>
      </w:tr>
      <w:tr w:rsidR="00EA27C1" w:rsidRPr="0084565C" w14:paraId="61819F89" w14:textId="77777777" w:rsidTr="34587B99">
        <w:tc>
          <w:tcPr>
            <w:tcW w:w="1696" w:type="dxa"/>
            <w:shd w:val="clear" w:color="auto" w:fill="D9D9D9" w:themeFill="background1" w:themeFillShade="D9"/>
          </w:tcPr>
          <w:p w14:paraId="416BFFA6" w14:textId="68622EC5" w:rsidR="00EA27C1" w:rsidRPr="00692030" w:rsidRDefault="00D93E77" w:rsidP="00A15D74">
            <w:pPr>
              <w:spacing w:before="60" w:after="60"/>
              <w:jc w:val="both"/>
              <w:rPr>
                <w:rFonts w:ascii="Source Sans Pro" w:hAnsi="Source Sans Pro"/>
                <w:b/>
                <w:bCs/>
                <w:sz w:val="22"/>
                <w:szCs w:val="22"/>
              </w:rPr>
            </w:pPr>
            <w:r>
              <w:rPr>
                <w:rFonts w:ascii="Source Sans Pro" w:hAnsi="Source Sans Pro"/>
                <w:b/>
                <w:bCs/>
                <w:sz w:val="22"/>
                <w:szCs w:val="22"/>
              </w:rPr>
              <w:t>Business area:</w:t>
            </w:r>
          </w:p>
        </w:tc>
        <w:tc>
          <w:tcPr>
            <w:tcW w:w="3828" w:type="dxa"/>
          </w:tcPr>
          <w:p w14:paraId="673B60E3" w14:textId="4F84D8A5" w:rsidR="00EA27C1" w:rsidRDefault="00313D0C" w:rsidP="00A15D74">
            <w:pPr>
              <w:spacing w:before="60" w:after="60"/>
              <w:jc w:val="both"/>
              <w:rPr>
                <w:rFonts w:ascii="Source Sans Pro" w:hAnsi="Source Sans Pro"/>
                <w:sz w:val="22"/>
                <w:szCs w:val="22"/>
                <w:lang w:val="en-GB"/>
              </w:rPr>
            </w:pPr>
            <w:r w:rsidRPr="667598C6">
              <w:rPr>
                <w:rFonts w:ascii="Source Sans Pro" w:hAnsi="Source Sans Pro"/>
                <w:sz w:val="22"/>
                <w:szCs w:val="22"/>
                <w:lang w:val="en-GB"/>
              </w:rPr>
              <w:t xml:space="preserve">Customer </w:t>
            </w:r>
            <w:r w:rsidR="55682819" w:rsidRPr="667598C6">
              <w:rPr>
                <w:rFonts w:ascii="Source Sans Pro" w:hAnsi="Source Sans Pro"/>
                <w:sz w:val="22"/>
                <w:szCs w:val="22"/>
                <w:lang w:val="en-GB"/>
              </w:rPr>
              <w:t>Channels</w:t>
            </w:r>
          </w:p>
        </w:tc>
        <w:tc>
          <w:tcPr>
            <w:tcW w:w="1984" w:type="dxa"/>
            <w:shd w:val="clear" w:color="auto" w:fill="D9D9D9" w:themeFill="background1" w:themeFillShade="D9"/>
          </w:tcPr>
          <w:p w14:paraId="6C00DFA5" w14:textId="21664C46" w:rsidR="00EA27C1" w:rsidRPr="00692030" w:rsidRDefault="00EA27C1" w:rsidP="00A15D74">
            <w:pPr>
              <w:spacing w:before="60" w:after="60"/>
              <w:jc w:val="both"/>
              <w:rPr>
                <w:rFonts w:ascii="Source Sans Pro" w:hAnsi="Source Sans Pro"/>
                <w:b/>
                <w:bCs/>
                <w:sz w:val="22"/>
                <w:szCs w:val="22"/>
              </w:rPr>
            </w:pPr>
            <w:r>
              <w:rPr>
                <w:rFonts w:ascii="Source Sans Pro" w:hAnsi="Source Sans Pro"/>
                <w:b/>
                <w:bCs/>
                <w:sz w:val="22"/>
                <w:szCs w:val="22"/>
              </w:rPr>
              <w:t>Car allowance</w:t>
            </w:r>
            <w:r w:rsidR="00D93E77">
              <w:rPr>
                <w:rFonts w:ascii="Source Sans Pro" w:hAnsi="Source Sans Pro"/>
                <w:b/>
                <w:bCs/>
                <w:sz w:val="22"/>
                <w:szCs w:val="22"/>
              </w:rPr>
              <w:t>:</w:t>
            </w:r>
          </w:p>
        </w:tc>
        <w:tc>
          <w:tcPr>
            <w:tcW w:w="2114" w:type="dxa"/>
          </w:tcPr>
          <w:p w14:paraId="7890AE74" w14:textId="0D6D5EAE" w:rsidR="00EA27C1" w:rsidRDefault="00A15D74" w:rsidP="306AAFD6">
            <w:pPr>
              <w:spacing w:before="60" w:after="60"/>
              <w:jc w:val="both"/>
              <w:rPr>
                <w:rFonts w:ascii="Source Sans Pro" w:hAnsi="Source Sans Pro"/>
                <w:sz w:val="22"/>
                <w:szCs w:val="22"/>
              </w:rPr>
            </w:pPr>
            <w:r w:rsidRPr="306AAFD6">
              <w:rPr>
                <w:rFonts w:ascii="Source Sans Pro" w:hAnsi="Source Sans Pro"/>
                <w:sz w:val="22"/>
                <w:szCs w:val="22"/>
              </w:rPr>
              <w:t>No</w:t>
            </w:r>
          </w:p>
        </w:tc>
      </w:tr>
      <w:tr w:rsidR="00056ACA" w:rsidRPr="0084565C" w14:paraId="78928C63" w14:textId="225682C0" w:rsidTr="34587B99">
        <w:tc>
          <w:tcPr>
            <w:tcW w:w="1696" w:type="dxa"/>
            <w:shd w:val="clear" w:color="auto" w:fill="D9D9D9" w:themeFill="background1" w:themeFillShade="D9"/>
          </w:tcPr>
          <w:p w14:paraId="0227D027" w14:textId="4747EB3F" w:rsidR="00056ACA" w:rsidRPr="00692030" w:rsidRDefault="00D93E77" w:rsidP="00A15D74">
            <w:pPr>
              <w:spacing w:before="60" w:after="60"/>
              <w:jc w:val="both"/>
              <w:rPr>
                <w:rFonts w:ascii="Source Sans Pro" w:hAnsi="Source Sans Pro"/>
                <w:b/>
                <w:bCs/>
                <w:sz w:val="22"/>
                <w:szCs w:val="22"/>
              </w:rPr>
            </w:pPr>
            <w:r>
              <w:rPr>
                <w:rFonts w:ascii="Source Sans Pro" w:hAnsi="Source Sans Pro"/>
                <w:b/>
                <w:bCs/>
                <w:sz w:val="22"/>
                <w:szCs w:val="22"/>
              </w:rPr>
              <w:t>Budget holder:</w:t>
            </w:r>
          </w:p>
        </w:tc>
        <w:tc>
          <w:tcPr>
            <w:tcW w:w="3828" w:type="dxa"/>
          </w:tcPr>
          <w:p w14:paraId="4C6923E3" w14:textId="248FB17E"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00B525F6" w14:textId="38C9664C" w:rsidR="00056ACA" w:rsidRPr="00692030" w:rsidRDefault="00D93E77" w:rsidP="00A15D74">
            <w:pPr>
              <w:spacing w:before="60" w:after="60"/>
              <w:jc w:val="both"/>
              <w:rPr>
                <w:rFonts w:ascii="Source Sans Pro" w:hAnsi="Source Sans Pro"/>
                <w:b/>
                <w:bCs/>
                <w:sz w:val="22"/>
                <w:szCs w:val="22"/>
              </w:rPr>
            </w:pPr>
            <w:r>
              <w:rPr>
                <w:rFonts w:ascii="Source Sans Pro" w:hAnsi="Source Sans Pro"/>
                <w:b/>
                <w:bCs/>
                <w:sz w:val="22"/>
                <w:szCs w:val="22"/>
              </w:rPr>
              <w:t>DBS required:</w:t>
            </w:r>
          </w:p>
        </w:tc>
        <w:tc>
          <w:tcPr>
            <w:tcW w:w="2114" w:type="dxa"/>
          </w:tcPr>
          <w:p w14:paraId="6BE2CBCD" w14:textId="0062F4F5" w:rsidR="00056ACA" w:rsidRPr="00692030" w:rsidRDefault="00A15D74" w:rsidP="00A15D74">
            <w:pPr>
              <w:spacing w:before="60" w:after="60"/>
              <w:jc w:val="both"/>
              <w:rPr>
                <w:rFonts w:ascii="Source Sans Pro" w:hAnsi="Source Sans Pro"/>
                <w:sz w:val="22"/>
                <w:szCs w:val="22"/>
              </w:rPr>
            </w:pPr>
            <w:r>
              <w:rPr>
                <w:rFonts w:ascii="Source Sans Pro" w:hAnsi="Source Sans Pro"/>
                <w:sz w:val="22"/>
                <w:szCs w:val="22"/>
              </w:rPr>
              <w:t>No</w:t>
            </w:r>
          </w:p>
        </w:tc>
      </w:tr>
    </w:tbl>
    <w:p w14:paraId="1E065D43" w14:textId="528F60C9" w:rsidR="00426498" w:rsidRPr="0084565C" w:rsidRDefault="00426498" w:rsidP="00A15D74">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667598C6">
        <w:tc>
          <w:tcPr>
            <w:tcW w:w="9622" w:type="dxa"/>
            <w:shd w:val="clear" w:color="auto" w:fill="404040" w:themeFill="text1" w:themeFillTint="BF"/>
          </w:tcPr>
          <w:p w14:paraId="75349BF1" w14:textId="77777777" w:rsidR="00426498" w:rsidRPr="0084565C" w:rsidRDefault="00841AD6" w:rsidP="00A15D74">
            <w:pPr>
              <w:spacing w:before="60" w:after="60"/>
              <w:jc w:val="both"/>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667598C6">
        <w:tc>
          <w:tcPr>
            <w:tcW w:w="9622" w:type="dxa"/>
          </w:tcPr>
          <w:p w14:paraId="0DE6A80E" w14:textId="7F9D5956" w:rsidR="00926C82" w:rsidRDefault="7E7D5CCD" w:rsidP="667598C6">
            <w:pPr>
              <w:rPr>
                <w:rFonts w:ascii="Source Sans Pro" w:eastAsia="Source Sans Pro" w:hAnsi="Source Sans Pro" w:cs="Source Sans Pro"/>
                <w:color w:val="000000" w:themeColor="text1"/>
                <w:sz w:val="22"/>
                <w:szCs w:val="22"/>
              </w:rPr>
            </w:pPr>
            <w:r w:rsidRPr="667598C6">
              <w:rPr>
                <w:rFonts w:ascii="Source Sans Pro" w:eastAsia="Source Sans Pro" w:hAnsi="Source Sans Pro" w:cs="Source Sans Pro"/>
                <w:color w:val="000000" w:themeColor="text1"/>
                <w:sz w:val="22"/>
                <w:szCs w:val="22"/>
              </w:rPr>
              <w:t>This is a customer-facing role focused on reactive &amp; proactive, phone-based engagement to recover income owed to Yorkshire Housing, support financial wellbeing, and deliver practical benefit advice. The role combines income collection with financial capability building, ensuring customers receive tailored advice and solutions to sustain tenancies, improve resilience, and access benefits they are entitled to. It also includes responsibility for collecting all money owed to Yorkshire Housing, such as rent, rechargeable repairs, and former tenant arrears.</w:t>
            </w:r>
          </w:p>
          <w:p w14:paraId="2515571E" w14:textId="7350C606" w:rsidR="00926C82" w:rsidRDefault="00926C82" w:rsidP="667598C6">
            <w:pPr>
              <w:rPr>
                <w:rFonts w:ascii="Cambria" w:eastAsia="Cambria" w:hAnsi="Cambria" w:cs="Cambria"/>
                <w:color w:val="000000" w:themeColor="text1"/>
              </w:rPr>
            </w:pPr>
          </w:p>
          <w:p w14:paraId="7BE77F28" w14:textId="3000C43B" w:rsidR="00926C82" w:rsidRDefault="7E7D5CCD" w:rsidP="667598C6">
            <w:pPr>
              <w:rPr>
                <w:rFonts w:ascii="Source Sans Pro" w:eastAsia="Source Sans Pro" w:hAnsi="Source Sans Pro" w:cs="Source Sans Pro"/>
                <w:color w:val="000000" w:themeColor="text1"/>
                <w:sz w:val="22"/>
                <w:szCs w:val="22"/>
              </w:rPr>
            </w:pPr>
            <w:r w:rsidRPr="667598C6">
              <w:rPr>
                <w:rFonts w:ascii="Source Sans Pro" w:eastAsia="Source Sans Pro" w:hAnsi="Source Sans Pro" w:cs="Source Sans Pro"/>
                <w:color w:val="000000" w:themeColor="text1"/>
                <w:sz w:val="22"/>
                <w:szCs w:val="22"/>
              </w:rPr>
              <w:t>The post holder will also promote financial responsibility initiatives, such as Rent on Time, and proactively identifying and supporting vulnerable customers by connecting them with appropriate external resources to help them sustain their tenancies and improve their overall financial resilience.</w:t>
            </w:r>
          </w:p>
          <w:p w14:paraId="2769CBDB" w14:textId="03B028F3" w:rsidR="00926C82" w:rsidRDefault="00926C82" w:rsidP="003D1170">
            <w:pPr>
              <w:rPr>
                <w:rFonts w:ascii="Source Sans Pro" w:hAnsi="Source Sans Pro"/>
                <w:sz w:val="22"/>
                <w:szCs w:val="22"/>
              </w:rPr>
            </w:pPr>
          </w:p>
          <w:p w14:paraId="3480425E" w14:textId="4EC9CEA1" w:rsidR="00971224" w:rsidRPr="003D1170" w:rsidRDefault="00971224" w:rsidP="00971224">
            <w:pPr>
              <w:rPr>
                <w:rFonts w:ascii="Source Sans Pro" w:hAnsi="Source Sans Pro"/>
                <w:sz w:val="22"/>
                <w:szCs w:val="22"/>
              </w:rPr>
            </w:pPr>
          </w:p>
        </w:tc>
      </w:tr>
    </w:tbl>
    <w:p w14:paraId="7DE5B9C1" w14:textId="77777777" w:rsidR="00841AD6" w:rsidRPr="0084565C" w:rsidRDefault="00841AD6" w:rsidP="00A15D74">
      <w:pPr>
        <w:jc w:val="both"/>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306AAFD6">
        <w:tc>
          <w:tcPr>
            <w:tcW w:w="9622" w:type="dxa"/>
            <w:shd w:val="clear" w:color="auto" w:fill="404040" w:themeFill="text1" w:themeFillTint="BF"/>
          </w:tcPr>
          <w:p w14:paraId="71142330" w14:textId="0A100763" w:rsidR="00841AD6" w:rsidRPr="0084565C" w:rsidRDefault="00BB4CDD" w:rsidP="00A15D74">
            <w:pPr>
              <w:spacing w:before="60" w:after="60"/>
              <w:jc w:val="both"/>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p>
        </w:tc>
      </w:tr>
      <w:tr w:rsidR="005D55AC" w:rsidRPr="0084565C" w14:paraId="527A9B40" w14:textId="77777777" w:rsidTr="306AAFD6">
        <w:tc>
          <w:tcPr>
            <w:tcW w:w="9622" w:type="dxa"/>
          </w:tcPr>
          <w:p w14:paraId="60EA0D83" w14:textId="77777777" w:rsidR="0072094E" w:rsidRPr="009A42C4" w:rsidRDefault="0072094E" w:rsidP="0072094E">
            <w:pPr>
              <w:rPr>
                <w:rFonts w:ascii="Source Sans Pro" w:hAnsi="Source Sans Pro"/>
                <w:sz w:val="22"/>
                <w:szCs w:val="22"/>
              </w:rPr>
            </w:pPr>
          </w:p>
          <w:p w14:paraId="180D9E87" w14:textId="50B29D0B" w:rsidR="009A42C4" w:rsidRPr="00812D27" w:rsidRDefault="2B7C323D" w:rsidP="306AAFD6">
            <w:pPr>
              <w:pStyle w:val="ListParagraph"/>
              <w:numPr>
                <w:ilvl w:val="0"/>
                <w:numId w:val="37"/>
              </w:numPr>
              <w:spacing w:line="300" w:lineRule="auto"/>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 xml:space="preserve">For colleagues working compressed hours, work may be carried out outside of customer phone line opening times, provided it remains within agreed core hours. </w:t>
            </w:r>
          </w:p>
          <w:p w14:paraId="516682BD" w14:textId="630D1A5D" w:rsidR="009A42C4"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Manage inbound and outbound calls as the main channel for resolving arrears</w:t>
            </w:r>
            <w:r w:rsidR="404DDF08" w:rsidRPr="00812D27">
              <w:rPr>
                <w:rFonts w:ascii="Source Sans Pro" w:eastAsia="Source Sans Pro" w:hAnsi="Source Sans Pro" w:cs="Source Sans Pro"/>
                <w:sz w:val="22"/>
                <w:szCs w:val="22"/>
              </w:rPr>
              <w:t>, collecting other money owed to YH</w:t>
            </w:r>
            <w:r w:rsidRPr="00812D27">
              <w:rPr>
                <w:rFonts w:ascii="Source Sans Pro" w:eastAsia="Source Sans Pro" w:hAnsi="Source Sans Pro" w:cs="Source Sans Pro"/>
                <w:sz w:val="22"/>
                <w:szCs w:val="22"/>
              </w:rPr>
              <w:t xml:space="preserve"> and providing financial support.</w:t>
            </w:r>
          </w:p>
          <w:p w14:paraId="64B2606E" w14:textId="77777777" w:rsidR="009A42C4"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Use Voicescape and other digital tools to maintain regular contact with customers.</w:t>
            </w:r>
          </w:p>
          <w:p w14:paraId="2A2A38A6" w14:textId="17BA51AC" w:rsidR="009A42C4"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 xml:space="preserve">Negotiate affordable repayment plans and provide tailored </w:t>
            </w:r>
            <w:r w:rsidR="16453ED4" w:rsidRPr="00812D27">
              <w:rPr>
                <w:rFonts w:ascii="Source Sans Pro" w:eastAsia="Source Sans Pro" w:hAnsi="Source Sans Pro" w:cs="Source Sans Pro"/>
                <w:sz w:val="22"/>
                <w:szCs w:val="22"/>
              </w:rPr>
              <w:t>support</w:t>
            </w:r>
            <w:r w:rsidRPr="00812D27">
              <w:rPr>
                <w:rFonts w:ascii="Source Sans Pro" w:eastAsia="Source Sans Pro" w:hAnsi="Source Sans Pro" w:cs="Source Sans Pro"/>
                <w:sz w:val="22"/>
                <w:szCs w:val="22"/>
              </w:rPr>
              <w:t xml:space="preserve"> to help customers sustain tenancies.</w:t>
            </w:r>
          </w:p>
          <w:p w14:paraId="1E17DBAE" w14:textId="42AB9AAB" w:rsidR="009A42C4"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Assist customers in applying for benefits and accessing financial support schemes, ensuring they receive all eligible entitlements. Signpost to external agencies where more specialist support is required</w:t>
            </w:r>
            <w:r w:rsidR="4F753DE6" w:rsidRPr="00812D27">
              <w:rPr>
                <w:rFonts w:ascii="Source Sans Pro" w:eastAsia="Source Sans Pro" w:hAnsi="Source Sans Pro" w:cs="Source Sans Pro"/>
                <w:sz w:val="22"/>
                <w:szCs w:val="22"/>
              </w:rPr>
              <w:t>.</w:t>
            </w:r>
          </w:p>
          <w:p w14:paraId="14535850" w14:textId="77777777" w:rsidR="009A42C4"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Promote initiatives such as Rent on Time and financial responsibility through education and support.</w:t>
            </w:r>
          </w:p>
          <w:p w14:paraId="2904BFCD" w14:textId="510525CC" w:rsidR="00EF4BDB"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Identify and support vulnerable customers, signposting to internal and external agencies where appropriate.</w:t>
            </w:r>
          </w:p>
          <w:p w14:paraId="2A3E5F23" w14:textId="35D12815" w:rsidR="009A42C4"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Collect all money owed to Y</w:t>
            </w:r>
            <w:r w:rsidR="3B7F3930" w:rsidRPr="00812D27">
              <w:rPr>
                <w:rFonts w:ascii="Source Sans Pro" w:eastAsia="Source Sans Pro" w:hAnsi="Source Sans Pro" w:cs="Source Sans Pro"/>
                <w:sz w:val="22"/>
                <w:szCs w:val="22"/>
              </w:rPr>
              <w:t xml:space="preserve">orkshire </w:t>
            </w:r>
            <w:r w:rsidRPr="00812D27">
              <w:rPr>
                <w:rFonts w:ascii="Source Sans Pro" w:eastAsia="Source Sans Pro" w:hAnsi="Source Sans Pro" w:cs="Source Sans Pro"/>
                <w:sz w:val="22"/>
                <w:szCs w:val="22"/>
              </w:rPr>
              <w:t>H</w:t>
            </w:r>
            <w:r w:rsidR="3B7F3930" w:rsidRPr="00812D27">
              <w:rPr>
                <w:rFonts w:ascii="Source Sans Pro" w:eastAsia="Source Sans Pro" w:hAnsi="Source Sans Pro" w:cs="Source Sans Pro"/>
                <w:sz w:val="22"/>
                <w:szCs w:val="22"/>
              </w:rPr>
              <w:t>ousing</w:t>
            </w:r>
            <w:r w:rsidRPr="00812D27">
              <w:rPr>
                <w:rFonts w:ascii="Source Sans Pro" w:eastAsia="Source Sans Pro" w:hAnsi="Source Sans Pro" w:cs="Source Sans Pro"/>
                <w:sz w:val="22"/>
                <w:szCs w:val="22"/>
              </w:rPr>
              <w:t>, including</w:t>
            </w:r>
            <w:r w:rsidR="7C335FF9" w:rsidRPr="00812D27">
              <w:rPr>
                <w:rFonts w:ascii="Source Sans Pro" w:eastAsia="Source Sans Pro" w:hAnsi="Source Sans Pro" w:cs="Source Sans Pro"/>
                <w:sz w:val="22"/>
                <w:szCs w:val="22"/>
              </w:rPr>
              <w:t xml:space="preserve"> current rent and service charges, rechargeable repairs and former te</w:t>
            </w:r>
            <w:r w:rsidR="5A227660" w:rsidRPr="00812D27">
              <w:rPr>
                <w:rFonts w:ascii="Source Sans Pro" w:eastAsia="Source Sans Pro" w:hAnsi="Source Sans Pro" w:cs="Source Sans Pro"/>
                <w:sz w:val="22"/>
                <w:szCs w:val="22"/>
              </w:rPr>
              <w:t xml:space="preserve">nant arrears. </w:t>
            </w:r>
          </w:p>
          <w:p w14:paraId="7403379F" w14:textId="02FEA4C6" w:rsidR="00EF4BDB" w:rsidRPr="00812D27" w:rsidRDefault="7EF562EE"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 xml:space="preserve">Take </w:t>
            </w:r>
            <w:r w:rsidR="5A227660" w:rsidRPr="00812D27">
              <w:rPr>
                <w:rFonts w:ascii="Source Sans Pro" w:eastAsia="Source Sans Pro" w:hAnsi="Source Sans Pro" w:cs="Source Sans Pro"/>
                <w:sz w:val="22"/>
                <w:szCs w:val="22"/>
              </w:rPr>
              <w:t>pre</w:t>
            </w:r>
            <w:r w:rsidR="44E0F8AC" w:rsidRPr="00812D27">
              <w:rPr>
                <w:rFonts w:ascii="Source Sans Pro" w:eastAsia="Source Sans Pro" w:hAnsi="Source Sans Pro" w:cs="Source Sans Pro"/>
                <w:sz w:val="22"/>
                <w:szCs w:val="22"/>
              </w:rPr>
              <w:t>-</w:t>
            </w:r>
            <w:r w:rsidR="5A227660" w:rsidRPr="00812D27">
              <w:rPr>
                <w:rFonts w:ascii="Source Sans Pro" w:eastAsia="Source Sans Pro" w:hAnsi="Source Sans Pro" w:cs="Source Sans Pro"/>
                <w:sz w:val="22"/>
                <w:szCs w:val="22"/>
              </w:rPr>
              <w:t>emptive</w:t>
            </w:r>
            <w:r w:rsidRPr="00812D27">
              <w:rPr>
                <w:rFonts w:ascii="Source Sans Pro" w:eastAsia="Source Sans Pro" w:hAnsi="Source Sans Pro" w:cs="Source Sans Pro"/>
                <w:sz w:val="22"/>
                <w:szCs w:val="22"/>
              </w:rPr>
              <w:t xml:space="preserve"> steps to prevent arrears and escalate cases where necessary.</w:t>
            </w:r>
          </w:p>
          <w:p w14:paraId="0873EF7E" w14:textId="71F7651F" w:rsidR="00184021" w:rsidRPr="00812D27" w:rsidRDefault="63556892"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 xml:space="preserve">Proactively identify cases where arrears cannot be resolved through engagement and </w:t>
            </w:r>
            <w:r w:rsidR="314F5220" w:rsidRPr="00812D27">
              <w:rPr>
                <w:rFonts w:ascii="Source Sans Pro" w:eastAsia="Source Sans Pro" w:hAnsi="Source Sans Pro" w:cs="Source Sans Pro"/>
                <w:sz w:val="22"/>
                <w:szCs w:val="22"/>
              </w:rPr>
              <w:t>support and</w:t>
            </w:r>
            <w:r w:rsidRPr="00812D27">
              <w:rPr>
                <w:rFonts w:ascii="Source Sans Pro" w:eastAsia="Source Sans Pro" w:hAnsi="Source Sans Pro" w:cs="Source Sans Pro"/>
                <w:sz w:val="22"/>
                <w:szCs w:val="22"/>
              </w:rPr>
              <w:t xml:space="preserve"> prepare cases for legal escalation in line with Yorkshire Housing’s policies and procedures.</w:t>
            </w:r>
          </w:p>
          <w:p w14:paraId="6B9ED4A1" w14:textId="19C7104D" w:rsidR="67A06962" w:rsidRPr="00812D27" w:rsidRDefault="24ECBCB7" w:rsidP="667598C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lastRenderedPageBreak/>
              <w:t>Manage communications from the Insolvency Service and other debt advisors regarding DROs, IVAs, and debt management plans, ensuring timely responses, accurate application to accounts, and clear communication with customers.</w:t>
            </w:r>
          </w:p>
          <w:p w14:paraId="27FDE1C4" w14:textId="514FC487" w:rsidR="00CD5001" w:rsidRPr="00812D27" w:rsidRDefault="7C335FF9" w:rsidP="306AAFD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 xml:space="preserve">Participate in training </w:t>
            </w:r>
            <w:r w:rsidR="56F8446F" w:rsidRPr="00812D27">
              <w:rPr>
                <w:rFonts w:ascii="Source Sans Pro" w:eastAsia="Source Sans Pro" w:hAnsi="Source Sans Pro" w:cs="Source Sans Pro"/>
                <w:sz w:val="22"/>
                <w:szCs w:val="22"/>
              </w:rPr>
              <w:t xml:space="preserve">such as safeguarding </w:t>
            </w:r>
            <w:r w:rsidRPr="00812D27">
              <w:rPr>
                <w:rFonts w:ascii="Source Sans Pro" w:eastAsia="Source Sans Pro" w:hAnsi="Source Sans Pro" w:cs="Source Sans Pro"/>
                <w:sz w:val="22"/>
                <w:szCs w:val="22"/>
              </w:rPr>
              <w:t>and keep up to date with best practice and legislative requirements.</w:t>
            </w:r>
          </w:p>
          <w:p w14:paraId="4502CDFC" w14:textId="44907109" w:rsidR="00291873" w:rsidRPr="00812D27" w:rsidRDefault="5D56D2A4" w:rsidP="306AAFD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Recognise signs of vulnerability, abuse, or neglect, and take appropriate action by escalating concerns to the relevant internal teams or external agencies.</w:t>
            </w:r>
          </w:p>
          <w:p w14:paraId="1F4F8020" w14:textId="77777777" w:rsidR="009A42C4" w:rsidRPr="00812D27" w:rsidRDefault="103045ED" w:rsidP="306AAFD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Accurately record all customer interactions and outcomes in relevant systems.</w:t>
            </w:r>
          </w:p>
          <w:p w14:paraId="47F31548" w14:textId="77777777" w:rsidR="009A42C4" w:rsidRPr="00812D27" w:rsidRDefault="103045ED" w:rsidP="306AAFD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Liaise with internal teams and external agencies to coordinate support and escalate complex cases.</w:t>
            </w:r>
          </w:p>
          <w:p w14:paraId="538433D6" w14:textId="77777777" w:rsidR="009A42C4" w:rsidRPr="00812D27" w:rsidRDefault="103045ED" w:rsidP="306AAFD6">
            <w:pPr>
              <w:numPr>
                <w:ilvl w:val="0"/>
                <w:numId w:val="37"/>
              </w:numPr>
              <w:spacing w:after="160"/>
              <w:rPr>
                <w:rFonts w:ascii="Source Sans Pro" w:eastAsia="Source Sans Pro" w:hAnsi="Source Sans Pro" w:cs="Source Sans Pro"/>
                <w:sz w:val="22"/>
                <w:szCs w:val="22"/>
              </w:rPr>
            </w:pPr>
            <w:r w:rsidRPr="00812D27">
              <w:rPr>
                <w:rFonts w:ascii="Source Sans Pro" w:eastAsia="Source Sans Pro" w:hAnsi="Source Sans Pro" w:cs="Source Sans Pro"/>
                <w:sz w:val="22"/>
                <w:szCs w:val="22"/>
              </w:rPr>
              <w:t>Monitor accounts and update records to ensure compliance with organisational and regulatory requirements.</w:t>
            </w:r>
          </w:p>
          <w:p w14:paraId="11C579ED" w14:textId="29EA7080" w:rsidR="009A42C4" w:rsidRDefault="0E8DB3CB" w:rsidP="306AAFD6">
            <w:pPr>
              <w:numPr>
                <w:ilvl w:val="0"/>
                <w:numId w:val="37"/>
              </w:numPr>
              <w:spacing w:after="160"/>
              <w:rPr>
                <w:rFonts w:ascii="Source Sans Pro" w:eastAsia="Source Sans Pro" w:hAnsi="Source Sans Pro" w:cs="Source Sans Pro"/>
                <w:sz w:val="22"/>
                <w:szCs w:val="22"/>
              </w:rPr>
            </w:pPr>
            <w:bookmarkStart w:id="0" w:name="_Int_nWY8GDjP"/>
            <w:r w:rsidRPr="306AAFD6">
              <w:rPr>
                <w:rFonts w:ascii="Source Sans Pro" w:eastAsia="Source Sans Pro" w:hAnsi="Source Sans Pro" w:cs="Source Sans Pro"/>
                <w:sz w:val="22"/>
                <w:szCs w:val="22"/>
              </w:rPr>
              <w:t>Contribute</w:t>
            </w:r>
            <w:r w:rsidR="103045ED" w:rsidRPr="306AAFD6">
              <w:rPr>
                <w:rFonts w:ascii="Source Sans Pro" w:eastAsia="Source Sans Pro" w:hAnsi="Source Sans Pro" w:cs="Source Sans Pro"/>
                <w:sz w:val="22"/>
                <w:szCs w:val="22"/>
              </w:rPr>
              <w:t xml:space="preserve"> </w:t>
            </w:r>
            <w:r w:rsidR="17159348" w:rsidRPr="306AAFD6">
              <w:rPr>
                <w:rFonts w:ascii="Source Sans Pro" w:eastAsia="Source Sans Pro" w:hAnsi="Source Sans Pro" w:cs="Source Sans Pro"/>
                <w:sz w:val="22"/>
                <w:szCs w:val="22"/>
              </w:rPr>
              <w:t>to</w:t>
            </w:r>
            <w:bookmarkEnd w:id="0"/>
            <w:r w:rsidR="17159348" w:rsidRPr="306AAFD6">
              <w:rPr>
                <w:rFonts w:ascii="Source Sans Pro" w:eastAsia="Source Sans Pro" w:hAnsi="Source Sans Pro" w:cs="Source Sans Pro"/>
                <w:sz w:val="22"/>
                <w:szCs w:val="22"/>
              </w:rPr>
              <w:t xml:space="preserve"> </w:t>
            </w:r>
            <w:r w:rsidR="103045ED" w:rsidRPr="306AAFD6">
              <w:rPr>
                <w:rFonts w:ascii="Source Sans Pro" w:eastAsia="Source Sans Pro" w:hAnsi="Source Sans Pro" w:cs="Source Sans Pro"/>
                <w:sz w:val="22"/>
                <w:szCs w:val="22"/>
              </w:rPr>
              <w:t>continuous improvement by sharing feedback and best practice.</w:t>
            </w:r>
          </w:p>
          <w:p w14:paraId="6108734C" w14:textId="3164E267" w:rsidR="009577EC" w:rsidRPr="009577EC" w:rsidRDefault="5B334BE4" w:rsidP="306AAFD6">
            <w:pPr>
              <w:numPr>
                <w:ilvl w:val="0"/>
                <w:numId w:val="37"/>
              </w:numPr>
              <w:spacing w:after="160" w:line="259" w:lineRule="auto"/>
              <w:rPr>
                <w:rFonts w:ascii="Source Sans Pro" w:eastAsia="Source Sans Pro" w:hAnsi="Source Sans Pro" w:cs="Source Sans Pro"/>
                <w:sz w:val="22"/>
                <w:szCs w:val="22"/>
              </w:rPr>
            </w:pPr>
            <w:r w:rsidRPr="306AAFD6">
              <w:rPr>
                <w:rFonts w:ascii="Source Sans Pro" w:eastAsia="Source Sans Pro" w:hAnsi="Source Sans Pro" w:cs="Source Sans Pro"/>
                <w:sz w:val="22"/>
                <w:szCs w:val="22"/>
              </w:rPr>
              <w:t>Customer Opening Hours will be 9:00am – 5:00pm, Monday to Friday. Colleague core working hours will not extend beyond 8:00am – 6:00pm, Monday to Friday. These arrangements will be regularly reviewed to ensure we continue to meet customer needs and remain available at the times customers need us most.</w:t>
            </w:r>
            <w:r w:rsidR="2A4BEB83" w:rsidRPr="306AAFD6">
              <w:rPr>
                <w:rFonts w:ascii="Source Sans Pro" w:eastAsia="Source Sans Pro" w:hAnsi="Source Sans Pro" w:cs="Source Sans Pro"/>
                <w:sz w:val="22"/>
                <w:szCs w:val="22"/>
              </w:rPr>
              <w:t xml:space="preserve"> </w:t>
            </w:r>
          </w:p>
          <w:p w14:paraId="73064464" w14:textId="5A5D899D" w:rsidR="004F6927" w:rsidRPr="0049140C" w:rsidRDefault="356AE21A" w:rsidP="0049140C">
            <w:pPr>
              <w:shd w:val="clear" w:color="auto" w:fill="FFFFFF" w:themeFill="background1"/>
              <w:rPr>
                <w:rFonts w:ascii="Source Sans Pro" w:eastAsia="Source Sans Pro" w:hAnsi="Source Sans Pro" w:cs="Source Sans Pro"/>
                <w:color w:val="000000" w:themeColor="text1"/>
                <w:sz w:val="22"/>
                <w:szCs w:val="22"/>
              </w:rPr>
            </w:pPr>
            <w:r w:rsidRPr="306AAFD6">
              <w:rPr>
                <w:rFonts w:ascii="Source Sans Pro" w:eastAsia="Source Sans Pro" w:hAnsi="Source Sans Pro" w:cs="Source Sans Pro"/>
                <w:sz w:val="22"/>
                <w:szCs w:val="22"/>
              </w:rPr>
              <w:t xml:space="preserve">As you can imagine, the above might not be all you’ll be responsible for in </w:t>
            </w:r>
            <w:r w:rsidR="107E2FDD" w:rsidRPr="306AAFD6">
              <w:rPr>
                <w:rFonts w:ascii="Source Sans Pro" w:eastAsia="Source Sans Pro" w:hAnsi="Source Sans Pro" w:cs="Source Sans Pro"/>
                <w:sz w:val="22"/>
                <w:szCs w:val="22"/>
              </w:rPr>
              <w:t>role,</w:t>
            </w:r>
            <w:r w:rsidRPr="306AAFD6">
              <w:rPr>
                <w:rFonts w:ascii="Source Sans Pro" w:eastAsia="Source Sans Pro" w:hAnsi="Source Sans Pro" w:cs="Source Sans Pro"/>
                <w:sz w:val="22"/>
                <w:szCs w:val="22"/>
              </w:rPr>
              <w:t xml:space="preserve"> so you might be asked to take on some other key responsibilities if they’re suitable for your role.</w:t>
            </w:r>
          </w:p>
        </w:tc>
      </w:tr>
    </w:tbl>
    <w:p w14:paraId="6CAF8A9C" w14:textId="77777777" w:rsidR="00A15C1C" w:rsidRPr="0084565C" w:rsidRDefault="00A15C1C" w:rsidP="00A15D74">
      <w:pPr>
        <w:jc w:val="both"/>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306AAFD6">
        <w:tc>
          <w:tcPr>
            <w:tcW w:w="9622" w:type="dxa"/>
            <w:shd w:val="clear" w:color="auto" w:fill="404040" w:themeFill="text1" w:themeFillTint="BF"/>
          </w:tcPr>
          <w:p w14:paraId="72325E8F" w14:textId="21F84124" w:rsidR="002C6E1D" w:rsidRPr="0084565C" w:rsidRDefault="000A1D5B" w:rsidP="00A15D74">
            <w:pPr>
              <w:spacing w:before="60" w:after="60"/>
              <w:jc w:val="both"/>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306AAFD6">
        <w:tc>
          <w:tcPr>
            <w:tcW w:w="9622" w:type="dxa"/>
            <w:shd w:val="clear" w:color="auto" w:fill="D9D9D9" w:themeFill="background1" w:themeFillShade="D9"/>
          </w:tcPr>
          <w:p w14:paraId="0C33E0DB" w14:textId="6B54BC26" w:rsidR="002C6E1D" w:rsidRPr="0084565C" w:rsidRDefault="009E092C" w:rsidP="00A15D74">
            <w:pPr>
              <w:spacing w:before="60" w:after="60"/>
              <w:jc w:val="both"/>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306AAFD6">
        <w:tc>
          <w:tcPr>
            <w:tcW w:w="9622" w:type="dxa"/>
          </w:tcPr>
          <w:p w14:paraId="054B0BEA" w14:textId="77777777" w:rsidR="002654A7" w:rsidRPr="002654A7" w:rsidRDefault="002654A7" w:rsidP="002654A7">
            <w:pPr>
              <w:rPr>
                <w:rFonts w:ascii="Source Sans Pro" w:hAnsi="Source Sans Pro"/>
                <w:sz w:val="22"/>
                <w:szCs w:val="22"/>
              </w:rPr>
            </w:pPr>
          </w:p>
          <w:p w14:paraId="20D919EB" w14:textId="77777777" w:rsidR="00055833" w:rsidRPr="00C039B4" w:rsidRDefault="00055833" w:rsidP="004F7F7C">
            <w:pPr>
              <w:pStyle w:val="ListParagraph"/>
              <w:numPr>
                <w:ilvl w:val="0"/>
                <w:numId w:val="41"/>
              </w:numPr>
              <w:spacing w:after="160" w:line="259" w:lineRule="auto"/>
              <w:rPr>
                <w:rFonts w:ascii="Source Sans Pro" w:hAnsi="Source Sans Pro"/>
                <w:sz w:val="22"/>
                <w:szCs w:val="22"/>
              </w:rPr>
            </w:pPr>
            <w:r w:rsidRPr="00C039B4">
              <w:rPr>
                <w:rFonts w:ascii="Source Sans Pro" w:hAnsi="Source Sans Pro"/>
                <w:sz w:val="22"/>
                <w:szCs w:val="22"/>
              </w:rPr>
              <w:t>Strong communication skills with the ability to build rapport and influence outcomes over the phone.</w:t>
            </w:r>
          </w:p>
          <w:p w14:paraId="43C40158" w14:textId="4C52F73E" w:rsidR="00055833" w:rsidRPr="00C039B4" w:rsidRDefault="5DDAFAA8" w:rsidP="004F7F7C">
            <w:pPr>
              <w:pStyle w:val="ListParagraph"/>
              <w:numPr>
                <w:ilvl w:val="0"/>
                <w:numId w:val="41"/>
              </w:numPr>
              <w:spacing w:after="160" w:line="259" w:lineRule="auto"/>
              <w:rPr>
                <w:rFonts w:ascii="Source Sans Pro" w:hAnsi="Source Sans Pro"/>
                <w:sz w:val="22"/>
                <w:szCs w:val="22"/>
              </w:rPr>
            </w:pPr>
            <w:r w:rsidRPr="667598C6">
              <w:rPr>
                <w:rFonts w:ascii="Source Sans Pro" w:hAnsi="Source Sans Pro"/>
                <w:sz w:val="22"/>
                <w:szCs w:val="22"/>
              </w:rPr>
              <w:t xml:space="preserve">Experience in income collection, </w:t>
            </w:r>
            <w:r w:rsidR="772E7D57" w:rsidRPr="667598C6">
              <w:rPr>
                <w:rFonts w:ascii="Source Sans Pro" w:hAnsi="Source Sans Pro"/>
                <w:sz w:val="22"/>
                <w:szCs w:val="22"/>
              </w:rPr>
              <w:t>financial support</w:t>
            </w:r>
            <w:r w:rsidRPr="667598C6">
              <w:rPr>
                <w:rFonts w:ascii="Source Sans Pro" w:hAnsi="Source Sans Pro"/>
                <w:sz w:val="22"/>
                <w:szCs w:val="22"/>
              </w:rPr>
              <w:t>, or customer service roles.</w:t>
            </w:r>
          </w:p>
          <w:p w14:paraId="517476EB" w14:textId="77777777" w:rsidR="00055833" w:rsidRPr="00C039B4" w:rsidRDefault="00055833" w:rsidP="004F7F7C">
            <w:pPr>
              <w:pStyle w:val="ListParagraph"/>
              <w:numPr>
                <w:ilvl w:val="0"/>
                <w:numId w:val="41"/>
              </w:numPr>
              <w:spacing w:after="160" w:line="259" w:lineRule="auto"/>
              <w:rPr>
                <w:rFonts w:ascii="Source Sans Pro" w:hAnsi="Source Sans Pro"/>
                <w:sz w:val="22"/>
                <w:szCs w:val="22"/>
              </w:rPr>
            </w:pPr>
            <w:r w:rsidRPr="00C039B4">
              <w:rPr>
                <w:rFonts w:ascii="Source Sans Pro" w:hAnsi="Source Sans Pro"/>
                <w:sz w:val="22"/>
                <w:szCs w:val="22"/>
              </w:rPr>
              <w:t>Ability to manage challenging conversations with empathy and professionalism.</w:t>
            </w:r>
          </w:p>
          <w:p w14:paraId="3084AD27" w14:textId="67CA097D" w:rsidR="00E16E36" w:rsidRPr="00C039B4" w:rsidRDefault="00055833" w:rsidP="004F7F7C">
            <w:pPr>
              <w:pStyle w:val="ListParagraph"/>
              <w:numPr>
                <w:ilvl w:val="0"/>
                <w:numId w:val="41"/>
              </w:numPr>
              <w:spacing w:after="160" w:line="259" w:lineRule="auto"/>
              <w:rPr>
                <w:rFonts w:ascii="Source Sans Pro" w:hAnsi="Source Sans Pro"/>
                <w:sz w:val="22"/>
                <w:szCs w:val="22"/>
              </w:rPr>
            </w:pPr>
            <w:r w:rsidRPr="00C039B4">
              <w:rPr>
                <w:rFonts w:ascii="Source Sans Pro" w:hAnsi="Source Sans Pro"/>
                <w:sz w:val="22"/>
                <w:szCs w:val="22"/>
              </w:rPr>
              <w:t>C</w:t>
            </w:r>
            <w:r w:rsidR="00C039B4">
              <w:rPr>
                <w:rFonts w:ascii="Source Sans Pro" w:hAnsi="Source Sans Pro"/>
                <w:sz w:val="22"/>
                <w:szCs w:val="22"/>
              </w:rPr>
              <w:t>onfident</w:t>
            </w:r>
            <w:r w:rsidRPr="00C039B4">
              <w:rPr>
                <w:rFonts w:ascii="Source Sans Pro" w:hAnsi="Source Sans Pro"/>
                <w:sz w:val="22"/>
                <w:szCs w:val="22"/>
              </w:rPr>
              <w:t xml:space="preserve"> in using digital tools and systems for case management.</w:t>
            </w:r>
          </w:p>
          <w:p w14:paraId="302E6707" w14:textId="77777777" w:rsidR="00055833" w:rsidRPr="00C039B4" w:rsidRDefault="00055833" w:rsidP="004F7F7C">
            <w:pPr>
              <w:pStyle w:val="ListParagraph"/>
              <w:numPr>
                <w:ilvl w:val="0"/>
                <w:numId w:val="41"/>
              </w:numPr>
              <w:spacing w:after="160" w:line="259" w:lineRule="auto"/>
              <w:rPr>
                <w:rFonts w:ascii="Source Sans Pro" w:hAnsi="Source Sans Pro"/>
                <w:sz w:val="22"/>
                <w:szCs w:val="22"/>
              </w:rPr>
            </w:pPr>
            <w:r w:rsidRPr="00C039B4">
              <w:rPr>
                <w:rFonts w:ascii="Source Sans Pro" w:hAnsi="Source Sans Pro"/>
                <w:sz w:val="22"/>
                <w:szCs w:val="22"/>
              </w:rPr>
              <w:t>Customer-obsessed with a phone-first approach.</w:t>
            </w:r>
          </w:p>
          <w:p w14:paraId="7F335786" w14:textId="77777777" w:rsidR="00055833" w:rsidRPr="00C039B4" w:rsidRDefault="00055833" w:rsidP="004F7F7C">
            <w:pPr>
              <w:pStyle w:val="ListParagraph"/>
              <w:numPr>
                <w:ilvl w:val="0"/>
                <w:numId w:val="41"/>
              </w:numPr>
              <w:spacing w:after="160" w:line="259" w:lineRule="auto"/>
              <w:rPr>
                <w:rFonts w:ascii="Source Sans Pro" w:hAnsi="Source Sans Pro"/>
                <w:sz w:val="22"/>
                <w:szCs w:val="22"/>
              </w:rPr>
            </w:pPr>
            <w:r w:rsidRPr="00C039B4">
              <w:rPr>
                <w:rFonts w:ascii="Source Sans Pro" w:hAnsi="Source Sans Pro"/>
                <w:sz w:val="22"/>
                <w:szCs w:val="22"/>
              </w:rPr>
              <w:t>Resilient and solution-focused under pressure.</w:t>
            </w:r>
          </w:p>
          <w:p w14:paraId="6FB1A3AB" w14:textId="77777777" w:rsidR="00055833" w:rsidRDefault="00055833" w:rsidP="004F7F7C">
            <w:pPr>
              <w:pStyle w:val="ListParagraph"/>
              <w:numPr>
                <w:ilvl w:val="0"/>
                <w:numId w:val="41"/>
              </w:numPr>
              <w:spacing w:after="160" w:line="259" w:lineRule="auto"/>
              <w:rPr>
                <w:rFonts w:ascii="Source Sans Pro" w:hAnsi="Source Sans Pro"/>
                <w:sz w:val="22"/>
                <w:szCs w:val="22"/>
              </w:rPr>
            </w:pPr>
            <w:r w:rsidRPr="00C039B4">
              <w:rPr>
                <w:rFonts w:ascii="Source Sans Pro" w:hAnsi="Source Sans Pro"/>
                <w:sz w:val="22"/>
                <w:szCs w:val="22"/>
              </w:rPr>
              <w:t>Collaborative and committed to supporting customers’ financial wellbeing.</w:t>
            </w:r>
          </w:p>
          <w:p w14:paraId="44344F2B" w14:textId="36678016" w:rsidR="004F7F7C" w:rsidRDefault="4FB5E09B" w:rsidP="004F7F7C">
            <w:pPr>
              <w:pStyle w:val="ListParagraph"/>
              <w:numPr>
                <w:ilvl w:val="0"/>
                <w:numId w:val="41"/>
              </w:numPr>
              <w:spacing w:after="160" w:line="259" w:lineRule="auto"/>
              <w:rPr>
                <w:rFonts w:ascii="Source Sans Pro" w:hAnsi="Source Sans Pro"/>
                <w:sz w:val="22"/>
                <w:szCs w:val="22"/>
              </w:rPr>
            </w:pPr>
            <w:r w:rsidRPr="1C84CE0E">
              <w:rPr>
                <w:rFonts w:ascii="Source Sans Pro" w:hAnsi="Source Sans Pro"/>
                <w:sz w:val="22"/>
                <w:szCs w:val="22"/>
              </w:rPr>
              <w:t xml:space="preserve">Expertise in evaluating and adapting to individual customer </w:t>
            </w:r>
            <w:r w:rsidR="5E1010B6" w:rsidRPr="1C84CE0E">
              <w:rPr>
                <w:rFonts w:ascii="Source Sans Pro" w:hAnsi="Source Sans Pro"/>
                <w:sz w:val="22"/>
                <w:szCs w:val="22"/>
              </w:rPr>
              <w:t>needs and</w:t>
            </w:r>
            <w:r w:rsidRPr="1C84CE0E">
              <w:rPr>
                <w:rFonts w:ascii="Source Sans Pro" w:hAnsi="Source Sans Pro"/>
                <w:sz w:val="22"/>
                <w:szCs w:val="22"/>
              </w:rPr>
              <w:t xml:space="preserve"> adopting a </w:t>
            </w:r>
            <w:proofErr w:type="spellStart"/>
            <w:r w:rsidRPr="1C84CE0E">
              <w:rPr>
                <w:rFonts w:ascii="Source Sans Pro" w:hAnsi="Source Sans Pro"/>
                <w:sz w:val="22"/>
                <w:szCs w:val="22"/>
              </w:rPr>
              <w:t>personalised</w:t>
            </w:r>
            <w:proofErr w:type="spellEnd"/>
            <w:r w:rsidRPr="1C84CE0E">
              <w:rPr>
                <w:rFonts w:ascii="Source Sans Pro" w:hAnsi="Source Sans Pro"/>
                <w:sz w:val="22"/>
                <w:szCs w:val="22"/>
              </w:rPr>
              <w:t xml:space="preserve"> approach per customer</w:t>
            </w:r>
            <w:r w:rsidR="74C6806B" w:rsidRPr="1C84CE0E">
              <w:rPr>
                <w:rFonts w:ascii="Source Sans Pro" w:hAnsi="Source Sans Pro"/>
                <w:sz w:val="22"/>
                <w:szCs w:val="22"/>
              </w:rPr>
              <w:t>.</w:t>
            </w:r>
          </w:p>
          <w:p w14:paraId="53D4AB00" w14:textId="6F51C500" w:rsidR="004F7F7C" w:rsidRDefault="00402BC5" w:rsidP="004F7F7C">
            <w:pPr>
              <w:pStyle w:val="ListParagraph"/>
              <w:numPr>
                <w:ilvl w:val="0"/>
                <w:numId w:val="41"/>
              </w:numPr>
              <w:spacing w:after="160" w:line="259" w:lineRule="auto"/>
              <w:rPr>
                <w:rFonts w:ascii="Source Sans Pro" w:hAnsi="Source Sans Pro"/>
                <w:sz w:val="22"/>
                <w:szCs w:val="22"/>
              </w:rPr>
            </w:pPr>
            <w:r>
              <w:rPr>
                <w:rFonts w:ascii="Source Sans Pro" w:hAnsi="Source Sans Pro"/>
                <w:sz w:val="22"/>
                <w:szCs w:val="22"/>
              </w:rPr>
              <w:t>Confidence and expertise to resolve or support at first point of contact.</w:t>
            </w:r>
          </w:p>
          <w:p w14:paraId="30DCF046" w14:textId="16D3F0C9" w:rsidR="00A85FAD" w:rsidRDefault="00402BC5" w:rsidP="00AC4791">
            <w:pPr>
              <w:pStyle w:val="ListParagraph"/>
              <w:numPr>
                <w:ilvl w:val="0"/>
                <w:numId w:val="41"/>
              </w:numPr>
              <w:spacing w:after="160" w:line="259" w:lineRule="auto"/>
              <w:rPr>
                <w:rFonts w:ascii="Source Sans Pro" w:hAnsi="Source Sans Pro"/>
                <w:sz w:val="22"/>
                <w:szCs w:val="22"/>
              </w:rPr>
            </w:pPr>
            <w:r>
              <w:rPr>
                <w:rFonts w:ascii="Source Sans Pro" w:hAnsi="Source Sans Pro"/>
                <w:sz w:val="22"/>
                <w:szCs w:val="22"/>
              </w:rPr>
              <w:t xml:space="preserve">Understanding of Housing Associations key regulatory frameworks, </w:t>
            </w:r>
            <w:r w:rsidR="00A85FAD">
              <w:rPr>
                <w:rFonts w:ascii="Source Sans Pro" w:hAnsi="Source Sans Pro"/>
                <w:sz w:val="22"/>
                <w:szCs w:val="22"/>
              </w:rPr>
              <w:t>experience in ability to signpost customers appropriately for external support</w:t>
            </w:r>
            <w:r w:rsidR="00B95541">
              <w:rPr>
                <w:rFonts w:ascii="Source Sans Pro" w:hAnsi="Source Sans Pro"/>
                <w:sz w:val="22"/>
                <w:szCs w:val="22"/>
              </w:rPr>
              <w:t>.</w:t>
            </w:r>
          </w:p>
          <w:p w14:paraId="4AD0199A" w14:textId="064EC478" w:rsidR="00AC4791" w:rsidRPr="00AC4791" w:rsidRDefault="00AC4791" w:rsidP="00AC4791">
            <w:pPr>
              <w:pStyle w:val="ListParagraph"/>
              <w:numPr>
                <w:ilvl w:val="0"/>
                <w:numId w:val="41"/>
              </w:numPr>
              <w:spacing w:after="160" w:line="259" w:lineRule="auto"/>
              <w:rPr>
                <w:rFonts w:ascii="Source Sans Pro" w:hAnsi="Source Sans Pro"/>
                <w:sz w:val="22"/>
                <w:szCs w:val="22"/>
              </w:rPr>
            </w:pPr>
            <w:r>
              <w:rPr>
                <w:rFonts w:ascii="Source Sans Pro" w:hAnsi="Source Sans Pro"/>
                <w:sz w:val="22"/>
                <w:szCs w:val="22"/>
              </w:rPr>
              <w:t>Passion for collaborative working across Yorkshire Housing</w:t>
            </w:r>
            <w:r w:rsidR="00B95541">
              <w:rPr>
                <w:rFonts w:ascii="Source Sans Pro" w:hAnsi="Source Sans Pro"/>
                <w:sz w:val="22"/>
                <w:szCs w:val="22"/>
              </w:rPr>
              <w:t>.</w:t>
            </w:r>
          </w:p>
          <w:p w14:paraId="00C96619" w14:textId="77777777" w:rsidR="00C039B4" w:rsidRPr="00B717DC" w:rsidRDefault="00C039B4" w:rsidP="004F7F7C">
            <w:pPr>
              <w:pStyle w:val="ListParagraph"/>
              <w:numPr>
                <w:ilvl w:val="0"/>
                <w:numId w:val="41"/>
              </w:numPr>
              <w:rPr>
                <w:rFonts w:ascii="Source Sans Pro" w:hAnsi="Source Sans Pro"/>
                <w:sz w:val="22"/>
                <w:szCs w:val="22"/>
                <w:lang w:val="en-GB"/>
              </w:rPr>
            </w:pPr>
            <w:r w:rsidRPr="00B717DC">
              <w:rPr>
                <w:rFonts w:ascii="Source Sans Pro" w:hAnsi="Source Sans Pro"/>
                <w:sz w:val="22"/>
                <w:szCs w:val="22"/>
                <w:lang w:val="en-GB"/>
              </w:rPr>
              <w:t xml:space="preserve">Eagerness to develop own skills and adapt to change.  </w:t>
            </w:r>
          </w:p>
          <w:p w14:paraId="495E8F2B" w14:textId="77777777" w:rsidR="00C039B4" w:rsidRPr="00B717DC" w:rsidRDefault="00C039B4" w:rsidP="004F7F7C">
            <w:pPr>
              <w:numPr>
                <w:ilvl w:val="0"/>
                <w:numId w:val="41"/>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p>
          <w:p w14:paraId="281CD6A9" w14:textId="73227676" w:rsidR="3A62A661" w:rsidRDefault="3A62A661" w:rsidP="306AAFD6">
            <w:pPr>
              <w:numPr>
                <w:ilvl w:val="0"/>
                <w:numId w:val="41"/>
              </w:numPr>
              <w:shd w:val="clear" w:color="auto" w:fill="FFFFFF" w:themeFill="background1"/>
              <w:rPr>
                <w:rFonts w:ascii="Source Sans Pro" w:eastAsia="Source Sans Pro" w:hAnsi="Source Sans Pro" w:cs="Source Sans Pro"/>
                <w:color w:val="000000" w:themeColor="text1"/>
                <w:sz w:val="22"/>
                <w:szCs w:val="22"/>
              </w:rPr>
            </w:pPr>
            <w:r w:rsidRPr="306AAFD6">
              <w:rPr>
                <w:rFonts w:ascii="Source Sans Pro" w:eastAsia="Source Sans Pro" w:hAnsi="Source Sans Pro" w:cs="Source Sans Pro"/>
                <w:color w:val="000000" w:themeColor="text1"/>
                <w:sz w:val="22"/>
                <w:szCs w:val="22"/>
              </w:rPr>
              <w:t>A</w:t>
            </w:r>
            <w:r w:rsidR="0484294F" w:rsidRPr="306AAFD6">
              <w:rPr>
                <w:rFonts w:ascii="Source Sans Pro" w:eastAsia="Source Sans Pro" w:hAnsi="Source Sans Pro" w:cs="Source Sans Pro"/>
                <w:color w:val="000000" w:themeColor="text1"/>
                <w:sz w:val="22"/>
                <w:szCs w:val="22"/>
              </w:rPr>
              <w:t>bility to work flexibly in line with Hub, Home and Roam principles and team requirements.</w:t>
            </w:r>
          </w:p>
          <w:p w14:paraId="67B2DD20" w14:textId="0E6C2D35" w:rsidR="00A15D74" w:rsidRPr="00C039B4" w:rsidRDefault="00C039B4" w:rsidP="004F7F7C">
            <w:pPr>
              <w:numPr>
                <w:ilvl w:val="0"/>
                <w:numId w:val="41"/>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bdr w:val="none" w:sz="0" w:space="0" w:color="auto" w:frame="1"/>
              </w:rPr>
              <w:t>An understanding of Equality, Diversity and Inclusivity and how this is applied through our service to customers and colleagues.</w:t>
            </w:r>
          </w:p>
          <w:p w14:paraId="24A85B4E" w14:textId="5928B3AE" w:rsidR="00055833" w:rsidRPr="005B2909" w:rsidRDefault="00055833" w:rsidP="00534563">
            <w:pPr>
              <w:pStyle w:val="xmsolistparagraph"/>
              <w:ind w:left="0"/>
              <w:jc w:val="both"/>
              <w:rPr>
                <w:rFonts w:ascii="Source Sans Pro" w:eastAsia="Source Sans Pro" w:hAnsi="Source Sans Pro" w:cs="Source Sans Pro"/>
                <w:color w:val="000000" w:themeColor="text1"/>
              </w:rPr>
            </w:pPr>
          </w:p>
        </w:tc>
      </w:tr>
      <w:tr w:rsidR="00E8234D" w:rsidRPr="0084565C" w14:paraId="2D1A100F" w14:textId="77777777" w:rsidTr="306AAFD6">
        <w:trPr>
          <w:trHeight w:val="345"/>
        </w:trPr>
        <w:tc>
          <w:tcPr>
            <w:tcW w:w="9622" w:type="dxa"/>
            <w:shd w:val="clear" w:color="auto" w:fill="D9D9D9" w:themeFill="background1" w:themeFillShade="D9"/>
          </w:tcPr>
          <w:p w14:paraId="4999D1FF" w14:textId="585571D6" w:rsidR="00E8234D" w:rsidRPr="002654A7" w:rsidRDefault="00E8234D" w:rsidP="00E8234D">
            <w:pPr>
              <w:rPr>
                <w:rFonts w:ascii="Source Sans Pro" w:hAnsi="Source Sans Pro"/>
                <w:sz w:val="22"/>
                <w:szCs w:val="22"/>
              </w:rPr>
            </w:pPr>
            <w:r w:rsidRPr="00B717DC">
              <w:rPr>
                <w:rFonts w:ascii="Source Sans Pro" w:hAnsi="Source Sans Pro"/>
                <w:b/>
                <w:bCs/>
                <w:sz w:val="22"/>
                <w:szCs w:val="22"/>
              </w:rPr>
              <w:t>It would be a bonus if you have:</w:t>
            </w:r>
          </w:p>
        </w:tc>
      </w:tr>
      <w:tr w:rsidR="00E8234D" w:rsidRPr="0084565C" w14:paraId="010C1B3F" w14:textId="77777777" w:rsidTr="306AAFD6">
        <w:tc>
          <w:tcPr>
            <w:tcW w:w="9622" w:type="dxa"/>
          </w:tcPr>
          <w:p w14:paraId="37318019" w14:textId="0B3E7ECE" w:rsidR="00E8234D" w:rsidRPr="009D0BD0" w:rsidRDefault="00E8234D" w:rsidP="00E8234D">
            <w:pPr>
              <w:pStyle w:val="ListParagraph"/>
              <w:numPr>
                <w:ilvl w:val="0"/>
                <w:numId w:val="43"/>
              </w:numPr>
              <w:rPr>
                <w:rFonts w:ascii="Source Sans Pro" w:hAnsi="Source Sans Pro"/>
                <w:sz w:val="22"/>
                <w:szCs w:val="22"/>
              </w:rPr>
            </w:pPr>
            <w:r w:rsidRPr="009D0BD0">
              <w:rPr>
                <w:rFonts w:ascii="Source Sans Pro" w:hAnsi="Source Sans Pro"/>
                <w:sz w:val="22"/>
                <w:szCs w:val="22"/>
              </w:rPr>
              <w:t>Experience in a similar role</w:t>
            </w:r>
          </w:p>
        </w:tc>
      </w:tr>
      <w:tr w:rsidR="00FE0DF5" w:rsidRPr="0084565C" w14:paraId="1D86309C" w14:textId="77777777" w:rsidTr="306AAFD6">
        <w:tc>
          <w:tcPr>
            <w:tcW w:w="9622" w:type="dxa"/>
            <w:shd w:val="clear" w:color="auto" w:fill="D9D9D9" w:themeFill="background1" w:themeFillShade="D9"/>
          </w:tcPr>
          <w:p w14:paraId="66531CD6" w14:textId="12360D67" w:rsidR="00FE0DF5" w:rsidRPr="0084565C" w:rsidRDefault="00FE0DF5" w:rsidP="00A15D74">
            <w:pPr>
              <w:spacing w:before="60" w:after="60"/>
              <w:jc w:val="both"/>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306AAFD6">
        <w:tc>
          <w:tcPr>
            <w:tcW w:w="9622" w:type="dxa"/>
            <w:shd w:val="clear" w:color="auto" w:fill="FFFFFF" w:themeFill="background1"/>
          </w:tcPr>
          <w:p w14:paraId="78D45794" w14:textId="6BF88223"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color w:val="2D2D2D"/>
                <w:sz w:val="22"/>
                <w:szCs w:val="22"/>
              </w:rPr>
              <w:lastRenderedPageBreak/>
              <w:t>Our values describe what matters most to us, and what our colleagues should expect from each other. We’re all expected to show how we support and live up to these values in our work.  </w:t>
            </w:r>
          </w:p>
          <w:p w14:paraId="1E54E986" w14:textId="77777777" w:rsidR="004F6927"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Create trust</w:t>
            </w:r>
            <w:r w:rsidRPr="00913C1E">
              <w:rPr>
                <w:rFonts w:ascii="Source Sans Pro" w:hAnsi="Source Sans Pro" w:cstheme="minorHAnsi"/>
                <w:color w:val="2D2D2D"/>
                <w:sz w:val="22"/>
                <w:szCs w:val="22"/>
              </w:rPr>
              <w:t xml:space="preserve"> • Do the right thing, not the easy thing • Be honest and open • Do what you say. </w:t>
            </w:r>
          </w:p>
          <w:p w14:paraId="379E31AD" w14:textId="000A185A"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Be curious</w:t>
            </w:r>
            <w:r w:rsidRPr="00913C1E">
              <w:rPr>
                <w:rFonts w:ascii="Source Sans Pro" w:hAnsi="Source Sans Pro" w:cstheme="minorHAnsi"/>
                <w:color w:val="2D2D2D"/>
                <w:sz w:val="22"/>
                <w:szCs w:val="22"/>
              </w:rPr>
              <w:t xml:space="preserve"> • Think differently • Ask questions • Keep learning. </w:t>
            </w:r>
          </w:p>
          <w:p w14:paraId="4AE49868" w14:textId="77777777"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Make it happen</w:t>
            </w:r>
            <w:r w:rsidRPr="00913C1E">
              <w:rPr>
                <w:rFonts w:ascii="Source Sans Pro" w:hAnsi="Source Sans Pro" w:cstheme="minorHAnsi"/>
                <w:color w:val="2D2D2D"/>
                <w:sz w:val="22"/>
                <w:szCs w:val="22"/>
              </w:rPr>
              <w:t xml:space="preserve"> • Own it • Do it • Be empowered. </w:t>
            </w:r>
          </w:p>
          <w:p w14:paraId="3EB7B076" w14:textId="77777777"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Achieve impact</w:t>
            </w:r>
            <w:r w:rsidRPr="00913C1E">
              <w:rPr>
                <w:rFonts w:ascii="Source Sans Pro" w:hAnsi="Source Sans Pro" w:cstheme="minorHAnsi"/>
                <w:color w:val="2D2D2D"/>
                <w:sz w:val="22"/>
                <w:szCs w:val="22"/>
              </w:rPr>
              <w:t xml:space="preserve"> • Do things that matter • Deliver results • Show pride and passion. </w:t>
            </w:r>
          </w:p>
          <w:p w14:paraId="29DD5AD0" w14:textId="6F36CC9A" w:rsidR="00913C1E" w:rsidRPr="00913C1E" w:rsidRDefault="00913C1E" w:rsidP="00A15D74">
            <w:pPr>
              <w:pStyle w:val="NormalWeb"/>
              <w:jc w:val="both"/>
              <w:rPr>
                <w:rFonts w:ascii="Source Sans Pro" w:hAnsi="Source Sans Pro" w:cstheme="minorHAnsi"/>
                <w:color w:val="2D2D2D"/>
                <w:sz w:val="22"/>
                <w:szCs w:val="22"/>
              </w:rPr>
            </w:pPr>
            <w:r w:rsidRPr="00913C1E">
              <w:rPr>
                <w:rFonts w:ascii="Source Sans Pro" w:hAnsi="Source Sans Pro" w:cstheme="minorHAnsi"/>
                <w:b/>
                <w:bCs/>
                <w:color w:val="2D2D2D"/>
                <w:sz w:val="22"/>
                <w:szCs w:val="22"/>
              </w:rPr>
              <w:t>Have fun</w:t>
            </w:r>
            <w:r w:rsidRPr="00913C1E">
              <w:rPr>
                <w:rFonts w:ascii="Source Sans Pro" w:hAnsi="Source Sans Pro" w:cstheme="minorHAnsi"/>
                <w:color w:val="2D2D2D"/>
                <w:sz w:val="22"/>
                <w:szCs w:val="22"/>
              </w:rPr>
              <w:t xml:space="preserve"> • Enjoy work • Be yourself • Stay connected. </w:t>
            </w:r>
          </w:p>
          <w:p w14:paraId="42B3589E" w14:textId="40BB1CA2" w:rsidR="00FE0DF5" w:rsidRPr="006B74A0" w:rsidRDefault="00913C1E" w:rsidP="006B74A0">
            <w:pPr>
              <w:pStyle w:val="NormalWeb"/>
              <w:jc w:val="both"/>
              <w:rPr>
                <w:rFonts w:ascii="Source Sans Pro" w:hAnsi="Source Sans Pro" w:cstheme="minorHAnsi"/>
                <w:color w:val="2D2D2D"/>
                <w:sz w:val="22"/>
                <w:szCs w:val="22"/>
              </w:rPr>
            </w:pPr>
            <w:r w:rsidRPr="00913C1E">
              <w:rPr>
                <w:rFonts w:ascii="Source Sans Pro" w:hAnsi="Source Sans Pro" w:cstheme="minorHAnsi"/>
                <w:color w:val="2D2D2D"/>
                <w:sz w:val="22"/>
                <w:szCs w:val="22"/>
              </w:rPr>
              <w:t>We want colleagues to feel free to be themselves - so we’re all responsible for making sure we promote a culture of equality, diversity and inclusion.  And, as you’d expect, we’re responsible for our own health and safety, following our policies and doing any training needed for our roles.</w:t>
            </w:r>
          </w:p>
        </w:tc>
      </w:tr>
    </w:tbl>
    <w:p w14:paraId="0DA520A3" w14:textId="77777777" w:rsidR="002C6E1D" w:rsidRDefault="002C6E1D" w:rsidP="00A15D74">
      <w:pPr>
        <w:jc w:val="both"/>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6B74A0" w:rsidRPr="00B717DC" w14:paraId="18C1B805" w14:textId="77777777" w:rsidTr="00236936">
        <w:tc>
          <w:tcPr>
            <w:tcW w:w="3539" w:type="dxa"/>
            <w:shd w:val="clear" w:color="auto" w:fill="D9D9D9" w:themeFill="background1" w:themeFillShade="D9"/>
          </w:tcPr>
          <w:p w14:paraId="584C2FB7" w14:textId="77777777" w:rsidR="006B74A0" w:rsidRPr="00B717DC" w:rsidRDefault="006B74A0" w:rsidP="00236936">
            <w:pPr>
              <w:spacing w:before="60" w:after="60"/>
              <w:rPr>
                <w:rFonts w:ascii="Source Sans Pro" w:hAnsi="Source Sans Pro"/>
                <w:b/>
                <w:bCs/>
                <w:sz w:val="22"/>
                <w:szCs w:val="22"/>
              </w:rPr>
            </w:pPr>
            <w:r w:rsidRPr="00B717DC">
              <w:rPr>
                <w:rFonts w:ascii="Source Sans Pro" w:hAnsi="Source Sans Pro"/>
                <w:b/>
                <w:bCs/>
                <w:sz w:val="22"/>
                <w:szCs w:val="22"/>
              </w:rPr>
              <w:t>Date</w:t>
            </w:r>
            <w:r>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tcPr>
          <w:p w14:paraId="7DCF677A" w14:textId="77777777" w:rsidR="006B74A0" w:rsidRPr="00B717DC" w:rsidRDefault="006B74A0" w:rsidP="00236936">
            <w:pPr>
              <w:spacing w:before="60" w:after="60"/>
              <w:rPr>
                <w:rFonts w:ascii="Source Sans Pro" w:hAnsi="Source Sans Pro"/>
                <w:sz w:val="22"/>
                <w:szCs w:val="22"/>
              </w:rPr>
            </w:pPr>
            <w:r>
              <w:rPr>
                <w:rFonts w:ascii="Source Sans Pro" w:hAnsi="Source Sans Pro"/>
                <w:sz w:val="22"/>
                <w:szCs w:val="22"/>
              </w:rPr>
              <w:t>December 2025</w:t>
            </w:r>
          </w:p>
        </w:tc>
      </w:tr>
    </w:tbl>
    <w:p w14:paraId="5372058F" w14:textId="77777777" w:rsidR="006B74A0" w:rsidRPr="0084565C" w:rsidRDefault="006B74A0" w:rsidP="00A15D74">
      <w:pPr>
        <w:jc w:val="both"/>
        <w:rPr>
          <w:rFonts w:ascii="Source Sans Pro" w:hAnsi="Source Sans Pro"/>
          <w:sz w:val="22"/>
          <w:szCs w:val="22"/>
        </w:rPr>
      </w:pPr>
    </w:p>
    <w:sectPr w:rsidR="006B74A0"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26DCD" w14:textId="77777777" w:rsidR="00265F2D" w:rsidRDefault="00265F2D" w:rsidP="00444E09">
      <w:r>
        <w:separator/>
      </w:r>
    </w:p>
  </w:endnote>
  <w:endnote w:type="continuationSeparator" w:id="0">
    <w:p w14:paraId="682E4545" w14:textId="77777777" w:rsidR="00265F2D" w:rsidRDefault="00265F2D" w:rsidP="00444E09">
      <w:r>
        <w:continuationSeparator/>
      </w:r>
    </w:p>
  </w:endnote>
  <w:endnote w:type="continuationNotice" w:id="1">
    <w:p w14:paraId="571A8F42" w14:textId="77777777" w:rsidR="00265F2D" w:rsidRDefault="00265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2CC2" w14:textId="77777777" w:rsidR="00265F2D" w:rsidRDefault="00265F2D" w:rsidP="00444E09">
      <w:r>
        <w:separator/>
      </w:r>
    </w:p>
  </w:footnote>
  <w:footnote w:type="continuationSeparator" w:id="0">
    <w:p w14:paraId="57D7257D" w14:textId="77777777" w:rsidR="00265F2D" w:rsidRDefault="00265F2D" w:rsidP="00444E09">
      <w:r>
        <w:continuationSeparator/>
      </w:r>
    </w:p>
  </w:footnote>
  <w:footnote w:type="continuationNotice" w:id="1">
    <w:p w14:paraId="10DBE08D" w14:textId="77777777" w:rsidR="00265F2D" w:rsidRDefault="00265F2D"/>
  </w:footnote>
</w:footnotes>
</file>

<file path=word/intelligence2.xml><?xml version="1.0" encoding="utf-8"?>
<int2:intelligence xmlns:int2="http://schemas.microsoft.com/office/intelligence/2020/intelligence" xmlns:oel="http://schemas.microsoft.com/office/2019/extlst">
  <int2:observations>
    <int2:textHash int2:hashCode="gOigg3B4VG+1IR" int2:id="5h13EEBM">
      <int2:state int2:value="Rejected" int2:type="spell"/>
    </int2:textHash>
    <int2:textHash int2:hashCode="kv4UVae7TQCfC0" int2:id="Sii5dBTl">
      <int2:state int2:value="Rejected" int2:type="spell"/>
    </int2:textHash>
    <int2:textHash int2:hashCode="xQy+KnIliT8rxm" int2:id="MAVIos9a">
      <int2:state int2:value="Rejected" int2:type="spell"/>
    </int2:textHash>
    <int2:textHash int2:hashCode="dQXqG2YD0zDsVn" int2:id="3GY2XtHk">
      <int2:state int2:value="Rejected" int2:type="spell"/>
    </int2:textHash>
    <int2:bookmark int2:bookmarkName="_Int_nWY8GDjP" int2:invalidationBookmarkName="" int2:hashCode="yrFQOzWgu7c64k" int2:id="cRH1bei3">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069"/>
    <w:multiLevelType w:val="multilevel"/>
    <w:tmpl w:val="878EF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238E5"/>
    <w:multiLevelType w:val="multilevel"/>
    <w:tmpl w:val="D368D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C4B77"/>
    <w:multiLevelType w:val="multilevel"/>
    <w:tmpl w:val="C52A8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E82D7A"/>
    <w:multiLevelType w:val="multilevel"/>
    <w:tmpl w:val="A9A805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8B705AC"/>
    <w:multiLevelType w:val="multilevel"/>
    <w:tmpl w:val="7D6E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D44BAB"/>
    <w:multiLevelType w:val="multilevel"/>
    <w:tmpl w:val="513E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4A56ED"/>
    <w:multiLevelType w:val="hybridMultilevel"/>
    <w:tmpl w:val="01D0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848F4"/>
    <w:multiLevelType w:val="multilevel"/>
    <w:tmpl w:val="E604B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456725"/>
    <w:multiLevelType w:val="multilevel"/>
    <w:tmpl w:val="9CBC57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442496D"/>
    <w:multiLevelType w:val="hybridMultilevel"/>
    <w:tmpl w:val="A5462088"/>
    <w:lvl w:ilvl="0" w:tplc="08D081AA">
      <w:start w:val="1"/>
      <w:numFmt w:val="bullet"/>
      <w:lvlText w:val="·"/>
      <w:lvlJc w:val="left"/>
      <w:pPr>
        <w:tabs>
          <w:tab w:val="num" w:pos="360"/>
        </w:tabs>
        <w:ind w:left="360" w:hanging="360"/>
      </w:pPr>
      <w:rPr>
        <w:rFonts w:ascii="Symbol" w:hAnsi="Symbol" w:hint="default"/>
        <w:sz w:val="20"/>
      </w:rPr>
    </w:lvl>
    <w:lvl w:ilvl="1" w:tplc="F536DB2C" w:tentative="1">
      <w:start w:val="1"/>
      <w:numFmt w:val="bullet"/>
      <w:lvlText w:val="o"/>
      <w:lvlJc w:val="left"/>
      <w:pPr>
        <w:tabs>
          <w:tab w:val="num" w:pos="1080"/>
        </w:tabs>
        <w:ind w:left="1080" w:hanging="360"/>
      </w:pPr>
      <w:rPr>
        <w:rFonts w:ascii="Courier New" w:hAnsi="Courier New" w:hint="default"/>
        <w:sz w:val="20"/>
      </w:rPr>
    </w:lvl>
    <w:lvl w:ilvl="2" w:tplc="CCFECDEA" w:tentative="1">
      <w:start w:val="1"/>
      <w:numFmt w:val="bullet"/>
      <w:lvlText w:val=""/>
      <w:lvlJc w:val="left"/>
      <w:pPr>
        <w:tabs>
          <w:tab w:val="num" w:pos="1800"/>
        </w:tabs>
        <w:ind w:left="1800" w:hanging="360"/>
      </w:pPr>
      <w:rPr>
        <w:rFonts w:ascii="Wingdings" w:hAnsi="Wingdings" w:hint="default"/>
        <w:sz w:val="20"/>
      </w:rPr>
    </w:lvl>
    <w:lvl w:ilvl="3" w:tplc="4934A8C4" w:tentative="1">
      <w:start w:val="1"/>
      <w:numFmt w:val="bullet"/>
      <w:lvlText w:val=""/>
      <w:lvlJc w:val="left"/>
      <w:pPr>
        <w:tabs>
          <w:tab w:val="num" w:pos="2520"/>
        </w:tabs>
        <w:ind w:left="2520" w:hanging="360"/>
      </w:pPr>
      <w:rPr>
        <w:rFonts w:ascii="Wingdings" w:hAnsi="Wingdings" w:hint="default"/>
        <w:sz w:val="20"/>
      </w:rPr>
    </w:lvl>
    <w:lvl w:ilvl="4" w:tplc="E564DD18" w:tentative="1">
      <w:start w:val="1"/>
      <w:numFmt w:val="bullet"/>
      <w:lvlText w:val=""/>
      <w:lvlJc w:val="left"/>
      <w:pPr>
        <w:tabs>
          <w:tab w:val="num" w:pos="3240"/>
        </w:tabs>
        <w:ind w:left="3240" w:hanging="360"/>
      </w:pPr>
      <w:rPr>
        <w:rFonts w:ascii="Wingdings" w:hAnsi="Wingdings" w:hint="default"/>
        <w:sz w:val="20"/>
      </w:rPr>
    </w:lvl>
    <w:lvl w:ilvl="5" w:tplc="9D765BCE" w:tentative="1">
      <w:start w:val="1"/>
      <w:numFmt w:val="bullet"/>
      <w:lvlText w:val=""/>
      <w:lvlJc w:val="left"/>
      <w:pPr>
        <w:tabs>
          <w:tab w:val="num" w:pos="3960"/>
        </w:tabs>
        <w:ind w:left="3960" w:hanging="360"/>
      </w:pPr>
      <w:rPr>
        <w:rFonts w:ascii="Wingdings" w:hAnsi="Wingdings" w:hint="default"/>
        <w:sz w:val="20"/>
      </w:rPr>
    </w:lvl>
    <w:lvl w:ilvl="6" w:tplc="4B8EF2A6" w:tentative="1">
      <w:start w:val="1"/>
      <w:numFmt w:val="bullet"/>
      <w:lvlText w:val=""/>
      <w:lvlJc w:val="left"/>
      <w:pPr>
        <w:tabs>
          <w:tab w:val="num" w:pos="4680"/>
        </w:tabs>
        <w:ind w:left="4680" w:hanging="360"/>
      </w:pPr>
      <w:rPr>
        <w:rFonts w:ascii="Wingdings" w:hAnsi="Wingdings" w:hint="default"/>
        <w:sz w:val="20"/>
      </w:rPr>
    </w:lvl>
    <w:lvl w:ilvl="7" w:tplc="606EB8A6" w:tentative="1">
      <w:start w:val="1"/>
      <w:numFmt w:val="bullet"/>
      <w:lvlText w:val=""/>
      <w:lvlJc w:val="left"/>
      <w:pPr>
        <w:tabs>
          <w:tab w:val="num" w:pos="5400"/>
        </w:tabs>
        <w:ind w:left="5400" w:hanging="360"/>
      </w:pPr>
      <w:rPr>
        <w:rFonts w:ascii="Wingdings" w:hAnsi="Wingdings" w:hint="default"/>
        <w:sz w:val="20"/>
      </w:rPr>
    </w:lvl>
    <w:lvl w:ilvl="8" w:tplc="6DE69782"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47448C3"/>
    <w:multiLevelType w:val="multilevel"/>
    <w:tmpl w:val="4918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5C0336"/>
    <w:multiLevelType w:val="multilevel"/>
    <w:tmpl w:val="DE62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8F7553"/>
    <w:multiLevelType w:val="multilevel"/>
    <w:tmpl w:val="5FCC7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6D148B6"/>
    <w:multiLevelType w:val="hybridMultilevel"/>
    <w:tmpl w:val="54047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2246EA"/>
    <w:multiLevelType w:val="hybridMultilevel"/>
    <w:tmpl w:val="2EDE8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96687B"/>
    <w:multiLevelType w:val="multilevel"/>
    <w:tmpl w:val="E69A6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E82121"/>
    <w:multiLevelType w:val="multilevel"/>
    <w:tmpl w:val="6216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D64256"/>
    <w:multiLevelType w:val="hybridMultilevel"/>
    <w:tmpl w:val="4784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E7CCC"/>
    <w:multiLevelType w:val="hybridMultilevel"/>
    <w:tmpl w:val="716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59173D"/>
    <w:multiLevelType w:val="multilevel"/>
    <w:tmpl w:val="6B4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4F0DEB"/>
    <w:multiLevelType w:val="multilevel"/>
    <w:tmpl w:val="1F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EE6376"/>
    <w:multiLevelType w:val="hybridMultilevel"/>
    <w:tmpl w:val="C7F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57FF5"/>
    <w:multiLevelType w:val="multilevel"/>
    <w:tmpl w:val="7884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544107"/>
    <w:multiLevelType w:val="multilevel"/>
    <w:tmpl w:val="ED5A4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BBD46D2"/>
    <w:multiLevelType w:val="multilevel"/>
    <w:tmpl w:val="5C5E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823A48"/>
    <w:multiLevelType w:val="hybridMultilevel"/>
    <w:tmpl w:val="30B62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D57EA5"/>
    <w:multiLevelType w:val="multilevel"/>
    <w:tmpl w:val="A5462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88D5759"/>
    <w:multiLevelType w:val="multilevel"/>
    <w:tmpl w:val="4D5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2760BC"/>
    <w:multiLevelType w:val="hybridMultilevel"/>
    <w:tmpl w:val="BC3A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42187A"/>
    <w:multiLevelType w:val="multilevel"/>
    <w:tmpl w:val="76E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503D79"/>
    <w:multiLevelType w:val="multilevel"/>
    <w:tmpl w:val="F390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022B4C"/>
    <w:multiLevelType w:val="multilevel"/>
    <w:tmpl w:val="A54620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D256328"/>
    <w:multiLevelType w:val="multilevel"/>
    <w:tmpl w:val="87241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272350"/>
    <w:multiLevelType w:val="multilevel"/>
    <w:tmpl w:val="C8F02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774E80"/>
    <w:multiLevelType w:val="multilevel"/>
    <w:tmpl w:val="7D0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3E440F0"/>
    <w:multiLevelType w:val="hybridMultilevel"/>
    <w:tmpl w:val="03C63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1"/>
  </w:num>
  <w:num w:numId="2" w16cid:durableId="458378027">
    <w:abstractNumId w:val="13"/>
  </w:num>
  <w:num w:numId="3" w16cid:durableId="1249354">
    <w:abstractNumId w:val="41"/>
  </w:num>
  <w:num w:numId="4" w16cid:durableId="1910842036">
    <w:abstractNumId w:val="40"/>
  </w:num>
  <w:num w:numId="5" w16cid:durableId="1436318607">
    <w:abstractNumId w:val="41"/>
  </w:num>
  <w:num w:numId="6" w16cid:durableId="1731076825">
    <w:abstractNumId w:val="11"/>
  </w:num>
  <w:num w:numId="7" w16cid:durableId="528571473">
    <w:abstractNumId w:val="33"/>
  </w:num>
  <w:num w:numId="8" w16cid:durableId="282268292">
    <w:abstractNumId w:val="19"/>
  </w:num>
  <w:num w:numId="9" w16cid:durableId="726880289">
    <w:abstractNumId w:val="20"/>
  </w:num>
  <w:num w:numId="10" w16cid:durableId="1664776349">
    <w:abstractNumId w:val="39"/>
  </w:num>
  <w:num w:numId="11" w16cid:durableId="1180658892">
    <w:abstractNumId w:val="16"/>
  </w:num>
  <w:num w:numId="12" w16cid:durableId="539635302">
    <w:abstractNumId w:val="28"/>
  </w:num>
  <w:num w:numId="13" w16cid:durableId="344476726">
    <w:abstractNumId w:val="6"/>
  </w:num>
  <w:num w:numId="14" w16cid:durableId="1788700172">
    <w:abstractNumId w:val="15"/>
  </w:num>
  <w:num w:numId="15" w16cid:durableId="876816839">
    <w:abstractNumId w:val="0"/>
  </w:num>
  <w:num w:numId="16" w16cid:durableId="1560436212">
    <w:abstractNumId w:val="36"/>
  </w:num>
  <w:num w:numId="17" w16cid:durableId="864177580">
    <w:abstractNumId w:val="17"/>
  </w:num>
  <w:num w:numId="18" w16cid:durableId="1784689373">
    <w:abstractNumId w:val="7"/>
  </w:num>
  <w:num w:numId="19" w16cid:durableId="844631859">
    <w:abstractNumId w:val="4"/>
  </w:num>
  <w:num w:numId="20" w16cid:durableId="382140436">
    <w:abstractNumId w:val="22"/>
  </w:num>
  <w:num w:numId="21" w16cid:durableId="109319609">
    <w:abstractNumId w:val="23"/>
  </w:num>
  <w:num w:numId="22" w16cid:durableId="1623415719">
    <w:abstractNumId w:val="25"/>
  </w:num>
  <w:num w:numId="23" w16cid:durableId="434011917">
    <w:abstractNumId w:val="30"/>
  </w:num>
  <w:num w:numId="24" w16cid:durableId="1791705542">
    <w:abstractNumId w:val="34"/>
  </w:num>
  <w:num w:numId="25" w16cid:durableId="943850699">
    <w:abstractNumId w:val="12"/>
  </w:num>
  <w:num w:numId="26" w16cid:durableId="246618923">
    <w:abstractNumId w:val="10"/>
  </w:num>
  <w:num w:numId="27" w16cid:durableId="67775498">
    <w:abstractNumId w:val="1"/>
  </w:num>
  <w:num w:numId="28" w16cid:durableId="1832216588">
    <w:abstractNumId w:val="18"/>
  </w:num>
  <w:num w:numId="29" w16cid:durableId="1101799268">
    <w:abstractNumId w:val="38"/>
  </w:num>
  <w:num w:numId="30" w16cid:durableId="592981523">
    <w:abstractNumId w:val="5"/>
  </w:num>
  <w:num w:numId="31" w16cid:durableId="480460178">
    <w:abstractNumId w:val="37"/>
  </w:num>
  <w:num w:numId="32" w16cid:durableId="179702954">
    <w:abstractNumId w:val="32"/>
  </w:num>
  <w:num w:numId="33" w16cid:durableId="539778362">
    <w:abstractNumId w:val="24"/>
  </w:num>
  <w:num w:numId="34" w16cid:durableId="1581600902">
    <w:abstractNumId w:val="31"/>
  </w:num>
  <w:num w:numId="35" w16cid:durableId="1694577179">
    <w:abstractNumId w:val="3"/>
  </w:num>
  <w:num w:numId="36" w16cid:durableId="945114480">
    <w:abstractNumId w:val="2"/>
  </w:num>
  <w:num w:numId="37" w16cid:durableId="216358623">
    <w:abstractNumId w:val="8"/>
  </w:num>
  <w:num w:numId="38" w16cid:durableId="82726838">
    <w:abstractNumId w:val="14"/>
  </w:num>
  <w:num w:numId="39" w16cid:durableId="559437304">
    <w:abstractNumId w:val="29"/>
  </w:num>
  <w:num w:numId="40" w16cid:durableId="1561401102">
    <w:abstractNumId w:val="26"/>
  </w:num>
  <w:num w:numId="41" w16cid:durableId="1437825279">
    <w:abstractNumId w:val="9"/>
  </w:num>
  <w:num w:numId="42" w16cid:durableId="1352758836">
    <w:abstractNumId w:val="27"/>
  </w:num>
  <w:num w:numId="43" w16cid:durableId="309288485">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5833"/>
    <w:rsid w:val="00056ACA"/>
    <w:rsid w:val="000633FE"/>
    <w:rsid w:val="00066F1A"/>
    <w:rsid w:val="00073D2B"/>
    <w:rsid w:val="0008535F"/>
    <w:rsid w:val="000876C3"/>
    <w:rsid w:val="000913F2"/>
    <w:rsid w:val="00091CA5"/>
    <w:rsid w:val="000A02D3"/>
    <w:rsid w:val="000A0A2C"/>
    <w:rsid w:val="000A0F41"/>
    <w:rsid w:val="000A1C4F"/>
    <w:rsid w:val="000A1D5B"/>
    <w:rsid w:val="000A7200"/>
    <w:rsid w:val="000B026C"/>
    <w:rsid w:val="000B0A0E"/>
    <w:rsid w:val="000B4F57"/>
    <w:rsid w:val="000B6408"/>
    <w:rsid w:val="000B7812"/>
    <w:rsid w:val="000C1709"/>
    <w:rsid w:val="000C5691"/>
    <w:rsid w:val="000D0CDC"/>
    <w:rsid w:val="000D5BCE"/>
    <w:rsid w:val="000D6065"/>
    <w:rsid w:val="000D71B4"/>
    <w:rsid w:val="000E4EE5"/>
    <w:rsid w:val="000F34DB"/>
    <w:rsid w:val="000F5ACF"/>
    <w:rsid w:val="001022B1"/>
    <w:rsid w:val="001050C6"/>
    <w:rsid w:val="001062F8"/>
    <w:rsid w:val="001074B1"/>
    <w:rsid w:val="0011121C"/>
    <w:rsid w:val="00112D8B"/>
    <w:rsid w:val="0011486E"/>
    <w:rsid w:val="00117C9F"/>
    <w:rsid w:val="00134897"/>
    <w:rsid w:val="00134CAB"/>
    <w:rsid w:val="00135AEC"/>
    <w:rsid w:val="00141A63"/>
    <w:rsid w:val="001432A3"/>
    <w:rsid w:val="00145D77"/>
    <w:rsid w:val="001464D8"/>
    <w:rsid w:val="00146CC2"/>
    <w:rsid w:val="00157196"/>
    <w:rsid w:val="0016465B"/>
    <w:rsid w:val="00165C26"/>
    <w:rsid w:val="001737B1"/>
    <w:rsid w:val="00175938"/>
    <w:rsid w:val="0017604F"/>
    <w:rsid w:val="00184021"/>
    <w:rsid w:val="00187F5A"/>
    <w:rsid w:val="00194FD6"/>
    <w:rsid w:val="00196DDC"/>
    <w:rsid w:val="0019712B"/>
    <w:rsid w:val="00197793"/>
    <w:rsid w:val="001A0071"/>
    <w:rsid w:val="001A273A"/>
    <w:rsid w:val="001B2649"/>
    <w:rsid w:val="001C5867"/>
    <w:rsid w:val="001D25AF"/>
    <w:rsid w:val="001D4585"/>
    <w:rsid w:val="001E2B63"/>
    <w:rsid w:val="001E3301"/>
    <w:rsid w:val="001F07EC"/>
    <w:rsid w:val="001F4C40"/>
    <w:rsid w:val="001F69BA"/>
    <w:rsid w:val="001F7EF6"/>
    <w:rsid w:val="00202BC5"/>
    <w:rsid w:val="00213E15"/>
    <w:rsid w:val="002152C7"/>
    <w:rsid w:val="002153AC"/>
    <w:rsid w:val="0021597C"/>
    <w:rsid w:val="00216AF7"/>
    <w:rsid w:val="002171B6"/>
    <w:rsid w:val="002230B2"/>
    <w:rsid w:val="0024544E"/>
    <w:rsid w:val="0025762E"/>
    <w:rsid w:val="00264000"/>
    <w:rsid w:val="00264A2C"/>
    <w:rsid w:val="002654A7"/>
    <w:rsid w:val="00265EF9"/>
    <w:rsid w:val="00265F2D"/>
    <w:rsid w:val="00266FFD"/>
    <w:rsid w:val="002734B4"/>
    <w:rsid w:val="00280536"/>
    <w:rsid w:val="002853B9"/>
    <w:rsid w:val="0028596A"/>
    <w:rsid w:val="002873E1"/>
    <w:rsid w:val="0029186B"/>
    <w:rsid w:val="00291873"/>
    <w:rsid w:val="002A0293"/>
    <w:rsid w:val="002A0CF4"/>
    <w:rsid w:val="002A66DD"/>
    <w:rsid w:val="002A6EB7"/>
    <w:rsid w:val="002B082D"/>
    <w:rsid w:val="002B0BC8"/>
    <w:rsid w:val="002B2817"/>
    <w:rsid w:val="002C0D1D"/>
    <w:rsid w:val="002C6E1D"/>
    <w:rsid w:val="002C74F8"/>
    <w:rsid w:val="002D09C4"/>
    <w:rsid w:val="002D0D16"/>
    <w:rsid w:val="002F4E4A"/>
    <w:rsid w:val="002F554E"/>
    <w:rsid w:val="002F7092"/>
    <w:rsid w:val="003025B7"/>
    <w:rsid w:val="0030420F"/>
    <w:rsid w:val="003053B4"/>
    <w:rsid w:val="003126C1"/>
    <w:rsid w:val="003127B8"/>
    <w:rsid w:val="003133E3"/>
    <w:rsid w:val="00313D0C"/>
    <w:rsid w:val="00315461"/>
    <w:rsid w:val="0032147C"/>
    <w:rsid w:val="00321BAB"/>
    <w:rsid w:val="00335B6E"/>
    <w:rsid w:val="00342900"/>
    <w:rsid w:val="00351154"/>
    <w:rsid w:val="00356029"/>
    <w:rsid w:val="003620CF"/>
    <w:rsid w:val="00370C22"/>
    <w:rsid w:val="00371EF7"/>
    <w:rsid w:val="00374016"/>
    <w:rsid w:val="00386566"/>
    <w:rsid w:val="00391F8A"/>
    <w:rsid w:val="003945BC"/>
    <w:rsid w:val="00396252"/>
    <w:rsid w:val="00396EFA"/>
    <w:rsid w:val="003A2453"/>
    <w:rsid w:val="003A31AD"/>
    <w:rsid w:val="003B4A1F"/>
    <w:rsid w:val="003C0FC5"/>
    <w:rsid w:val="003C12A4"/>
    <w:rsid w:val="003C2FFD"/>
    <w:rsid w:val="003C321E"/>
    <w:rsid w:val="003C40B1"/>
    <w:rsid w:val="003D06B8"/>
    <w:rsid w:val="003D1170"/>
    <w:rsid w:val="003D386A"/>
    <w:rsid w:val="003D3E05"/>
    <w:rsid w:val="003D7E50"/>
    <w:rsid w:val="003E0598"/>
    <w:rsid w:val="003E2E9C"/>
    <w:rsid w:val="003E3738"/>
    <w:rsid w:val="003E5F66"/>
    <w:rsid w:val="003F09F1"/>
    <w:rsid w:val="003F787C"/>
    <w:rsid w:val="003F7DEE"/>
    <w:rsid w:val="00402BC5"/>
    <w:rsid w:val="00406FDB"/>
    <w:rsid w:val="00410E79"/>
    <w:rsid w:val="00411CBD"/>
    <w:rsid w:val="00422811"/>
    <w:rsid w:val="00426498"/>
    <w:rsid w:val="0042650A"/>
    <w:rsid w:val="00427F89"/>
    <w:rsid w:val="00430B38"/>
    <w:rsid w:val="00431646"/>
    <w:rsid w:val="00436A26"/>
    <w:rsid w:val="0044227B"/>
    <w:rsid w:val="00442C22"/>
    <w:rsid w:val="00444E09"/>
    <w:rsid w:val="00446D04"/>
    <w:rsid w:val="0045005B"/>
    <w:rsid w:val="004500B0"/>
    <w:rsid w:val="00450F68"/>
    <w:rsid w:val="0045562C"/>
    <w:rsid w:val="004602D3"/>
    <w:rsid w:val="004621F1"/>
    <w:rsid w:val="00462E6C"/>
    <w:rsid w:val="00464A74"/>
    <w:rsid w:val="00472F29"/>
    <w:rsid w:val="00476276"/>
    <w:rsid w:val="00477501"/>
    <w:rsid w:val="0049140C"/>
    <w:rsid w:val="004A3666"/>
    <w:rsid w:val="004A6C04"/>
    <w:rsid w:val="004A7736"/>
    <w:rsid w:val="004B1CA0"/>
    <w:rsid w:val="004B28FE"/>
    <w:rsid w:val="004B2F26"/>
    <w:rsid w:val="004B6EEC"/>
    <w:rsid w:val="004C4C1D"/>
    <w:rsid w:val="004D396A"/>
    <w:rsid w:val="004D5484"/>
    <w:rsid w:val="004E047C"/>
    <w:rsid w:val="004E443E"/>
    <w:rsid w:val="004F6927"/>
    <w:rsid w:val="004F7F7C"/>
    <w:rsid w:val="00501130"/>
    <w:rsid w:val="0050562E"/>
    <w:rsid w:val="00507F02"/>
    <w:rsid w:val="00512C42"/>
    <w:rsid w:val="005141AB"/>
    <w:rsid w:val="00520D0F"/>
    <w:rsid w:val="0052359E"/>
    <w:rsid w:val="00523D31"/>
    <w:rsid w:val="0053083C"/>
    <w:rsid w:val="00530DAF"/>
    <w:rsid w:val="00534563"/>
    <w:rsid w:val="00534CD2"/>
    <w:rsid w:val="005350E5"/>
    <w:rsid w:val="00541B25"/>
    <w:rsid w:val="00541E52"/>
    <w:rsid w:val="00543425"/>
    <w:rsid w:val="00551E8A"/>
    <w:rsid w:val="005521A3"/>
    <w:rsid w:val="00552E4F"/>
    <w:rsid w:val="0055520F"/>
    <w:rsid w:val="00570D46"/>
    <w:rsid w:val="005733F0"/>
    <w:rsid w:val="00576F58"/>
    <w:rsid w:val="005774DB"/>
    <w:rsid w:val="00584D92"/>
    <w:rsid w:val="00592EEA"/>
    <w:rsid w:val="00593C90"/>
    <w:rsid w:val="005A3CB6"/>
    <w:rsid w:val="005A52C7"/>
    <w:rsid w:val="005A56DB"/>
    <w:rsid w:val="005A6966"/>
    <w:rsid w:val="005B0119"/>
    <w:rsid w:val="005B2909"/>
    <w:rsid w:val="005B3291"/>
    <w:rsid w:val="005B34AE"/>
    <w:rsid w:val="005C1454"/>
    <w:rsid w:val="005C14D0"/>
    <w:rsid w:val="005D3A3E"/>
    <w:rsid w:val="005D5048"/>
    <w:rsid w:val="005D55AC"/>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46165"/>
    <w:rsid w:val="00654D81"/>
    <w:rsid w:val="00654FB7"/>
    <w:rsid w:val="0065659F"/>
    <w:rsid w:val="00663E04"/>
    <w:rsid w:val="00672C69"/>
    <w:rsid w:val="00675505"/>
    <w:rsid w:val="006813C5"/>
    <w:rsid w:val="0068642B"/>
    <w:rsid w:val="00686540"/>
    <w:rsid w:val="006918B4"/>
    <w:rsid w:val="00692030"/>
    <w:rsid w:val="0069520E"/>
    <w:rsid w:val="006A7E14"/>
    <w:rsid w:val="006B2054"/>
    <w:rsid w:val="006B3422"/>
    <w:rsid w:val="006B74A0"/>
    <w:rsid w:val="006C518E"/>
    <w:rsid w:val="006D0710"/>
    <w:rsid w:val="006D5420"/>
    <w:rsid w:val="006D781B"/>
    <w:rsid w:val="006E0E81"/>
    <w:rsid w:val="006E5D32"/>
    <w:rsid w:val="006E7FB4"/>
    <w:rsid w:val="006F5659"/>
    <w:rsid w:val="006F5A61"/>
    <w:rsid w:val="00704323"/>
    <w:rsid w:val="00710186"/>
    <w:rsid w:val="00713646"/>
    <w:rsid w:val="007141D6"/>
    <w:rsid w:val="00715C3A"/>
    <w:rsid w:val="0072094E"/>
    <w:rsid w:val="00720D89"/>
    <w:rsid w:val="007213B7"/>
    <w:rsid w:val="00725C9E"/>
    <w:rsid w:val="00725EFA"/>
    <w:rsid w:val="00727430"/>
    <w:rsid w:val="0073012C"/>
    <w:rsid w:val="00731167"/>
    <w:rsid w:val="00735123"/>
    <w:rsid w:val="007400FF"/>
    <w:rsid w:val="00742B31"/>
    <w:rsid w:val="0074432F"/>
    <w:rsid w:val="00755C09"/>
    <w:rsid w:val="0076209A"/>
    <w:rsid w:val="00763AE1"/>
    <w:rsid w:val="007724CB"/>
    <w:rsid w:val="007803E0"/>
    <w:rsid w:val="00781012"/>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03EF"/>
    <w:rsid w:val="00812D27"/>
    <w:rsid w:val="00813D4C"/>
    <w:rsid w:val="00822279"/>
    <w:rsid w:val="00823132"/>
    <w:rsid w:val="00836770"/>
    <w:rsid w:val="00841AD6"/>
    <w:rsid w:val="0084565C"/>
    <w:rsid w:val="00845CB6"/>
    <w:rsid w:val="0085043C"/>
    <w:rsid w:val="00850FB4"/>
    <w:rsid w:val="008513C9"/>
    <w:rsid w:val="008529B1"/>
    <w:rsid w:val="008554E3"/>
    <w:rsid w:val="00866B51"/>
    <w:rsid w:val="008704A4"/>
    <w:rsid w:val="00872E75"/>
    <w:rsid w:val="00873CFF"/>
    <w:rsid w:val="00876698"/>
    <w:rsid w:val="0088192A"/>
    <w:rsid w:val="008841FA"/>
    <w:rsid w:val="008921C1"/>
    <w:rsid w:val="008924BE"/>
    <w:rsid w:val="0089552E"/>
    <w:rsid w:val="00895890"/>
    <w:rsid w:val="008976AC"/>
    <w:rsid w:val="008A28AD"/>
    <w:rsid w:val="008B0E3A"/>
    <w:rsid w:val="008B35CC"/>
    <w:rsid w:val="008C2222"/>
    <w:rsid w:val="008C27AB"/>
    <w:rsid w:val="008C2DD8"/>
    <w:rsid w:val="008C4428"/>
    <w:rsid w:val="008C5E06"/>
    <w:rsid w:val="008C6FAF"/>
    <w:rsid w:val="008E119F"/>
    <w:rsid w:val="008E391B"/>
    <w:rsid w:val="008E5053"/>
    <w:rsid w:val="008F01DE"/>
    <w:rsid w:val="008F5B81"/>
    <w:rsid w:val="008F6F75"/>
    <w:rsid w:val="0090446D"/>
    <w:rsid w:val="00913C1E"/>
    <w:rsid w:val="009167AD"/>
    <w:rsid w:val="00926C82"/>
    <w:rsid w:val="009273F5"/>
    <w:rsid w:val="00930DF6"/>
    <w:rsid w:val="00933221"/>
    <w:rsid w:val="00936FF0"/>
    <w:rsid w:val="00955B05"/>
    <w:rsid w:val="009577EC"/>
    <w:rsid w:val="00963743"/>
    <w:rsid w:val="00965DBA"/>
    <w:rsid w:val="00971224"/>
    <w:rsid w:val="00983084"/>
    <w:rsid w:val="0098417E"/>
    <w:rsid w:val="0098465C"/>
    <w:rsid w:val="00984DC9"/>
    <w:rsid w:val="00984E86"/>
    <w:rsid w:val="00990229"/>
    <w:rsid w:val="0099134A"/>
    <w:rsid w:val="0099791F"/>
    <w:rsid w:val="009A0BED"/>
    <w:rsid w:val="009A42C4"/>
    <w:rsid w:val="009A4420"/>
    <w:rsid w:val="009AFA2D"/>
    <w:rsid w:val="009B5645"/>
    <w:rsid w:val="009B5E7C"/>
    <w:rsid w:val="009C721F"/>
    <w:rsid w:val="009D0BD0"/>
    <w:rsid w:val="009E092C"/>
    <w:rsid w:val="009E1B33"/>
    <w:rsid w:val="009E3AF5"/>
    <w:rsid w:val="009E3F7B"/>
    <w:rsid w:val="009E4168"/>
    <w:rsid w:val="009E4E1A"/>
    <w:rsid w:val="009F167E"/>
    <w:rsid w:val="009F3F4F"/>
    <w:rsid w:val="00A0066A"/>
    <w:rsid w:val="00A0088B"/>
    <w:rsid w:val="00A01DD6"/>
    <w:rsid w:val="00A03894"/>
    <w:rsid w:val="00A044B9"/>
    <w:rsid w:val="00A06B38"/>
    <w:rsid w:val="00A10255"/>
    <w:rsid w:val="00A124A8"/>
    <w:rsid w:val="00A124EA"/>
    <w:rsid w:val="00A15C1C"/>
    <w:rsid w:val="00A15D74"/>
    <w:rsid w:val="00A23846"/>
    <w:rsid w:val="00A25089"/>
    <w:rsid w:val="00A25900"/>
    <w:rsid w:val="00A276F9"/>
    <w:rsid w:val="00A41828"/>
    <w:rsid w:val="00A4237D"/>
    <w:rsid w:val="00A43A5B"/>
    <w:rsid w:val="00A50F8D"/>
    <w:rsid w:val="00A570DD"/>
    <w:rsid w:val="00A57110"/>
    <w:rsid w:val="00A6245E"/>
    <w:rsid w:val="00A626C1"/>
    <w:rsid w:val="00A6651A"/>
    <w:rsid w:val="00A66812"/>
    <w:rsid w:val="00A70A20"/>
    <w:rsid w:val="00A80D0E"/>
    <w:rsid w:val="00A83E9B"/>
    <w:rsid w:val="00A85F15"/>
    <w:rsid w:val="00A85FAD"/>
    <w:rsid w:val="00A862E7"/>
    <w:rsid w:val="00A87F7F"/>
    <w:rsid w:val="00A93044"/>
    <w:rsid w:val="00AA6933"/>
    <w:rsid w:val="00AB5873"/>
    <w:rsid w:val="00AB6B14"/>
    <w:rsid w:val="00AC0F89"/>
    <w:rsid w:val="00AC4791"/>
    <w:rsid w:val="00AC7D5A"/>
    <w:rsid w:val="00AD088D"/>
    <w:rsid w:val="00AE5CD3"/>
    <w:rsid w:val="00AF345A"/>
    <w:rsid w:val="00AF40EF"/>
    <w:rsid w:val="00AF787F"/>
    <w:rsid w:val="00B00D03"/>
    <w:rsid w:val="00B029CD"/>
    <w:rsid w:val="00B03512"/>
    <w:rsid w:val="00B1226A"/>
    <w:rsid w:val="00B14DE5"/>
    <w:rsid w:val="00B161FD"/>
    <w:rsid w:val="00B1649D"/>
    <w:rsid w:val="00B21122"/>
    <w:rsid w:val="00B24BF2"/>
    <w:rsid w:val="00B25C5D"/>
    <w:rsid w:val="00B304E0"/>
    <w:rsid w:val="00B31F6B"/>
    <w:rsid w:val="00B32B00"/>
    <w:rsid w:val="00B346F3"/>
    <w:rsid w:val="00B40177"/>
    <w:rsid w:val="00B42753"/>
    <w:rsid w:val="00B44698"/>
    <w:rsid w:val="00B502C0"/>
    <w:rsid w:val="00B51435"/>
    <w:rsid w:val="00B5553C"/>
    <w:rsid w:val="00B60A93"/>
    <w:rsid w:val="00B7023C"/>
    <w:rsid w:val="00B73E60"/>
    <w:rsid w:val="00B74D15"/>
    <w:rsid w:val="00B75057"/>
    <w:rsid w:val="00B75377"/>
    <w:rsid w:val="00B8427A"/>
    <w:rsid w:val="00B94F27"/>
    <w:rsid w:val="00B95541"/>
    <w:rsid w:val="00BA435A"/>
    <w:rsid w:val="00BA6B49"/>
    <w:rsid w:val="00BB3C2E"/>
    <w:rsid w:val="00BB45DF"/>
    <w:rsid w:val="00BB4CDD"/>
    <w:rsid w:val="00BB5EA6"/>
    <w:rsid w:val="00BB72EE"/>
    <w:rsid w:val="00BC0EF4"/>
    <w:rsid w:val="00BC1688"/>
    <w:rsid w:val="00BC31D2"/>
    <w:rsid w:val="00BC61B7"/>
    <w:rsid w:val="00BC7873"/>
    <w:rsid w:val="00BC7AFF"/>
    <w:rsid w:val="00BD78E4"/>
    <w:rsid w:val="00BE026F"/>
    <w:rsid w:val="00BE275F"/>
    <w:rsid w:val="00BE706D"/>
    <w:rsid w:val="00BE74BA"/>
    <w:rsid w:val="00BF3735"/>
    <w:rsid w:val="00C039B4"/>
    <w:rsid w:val="00C106E1"/>
    <w:rsid w:val="00C12B2A"/>
    <w:rsid w:val="00C14839"/>
    <w:rsid w:val="00C21CA0"/>
    <w:rsid w:val="00C2670A"/>
    <w:rsid w:val="00C26E04"/>
    <w:rsid w:val="00C3106B"/>
    <w:rsid w:val="00C61A8B"/>
    <w:rsid w:val="00C645D7"/>
    <w:rsid w:val="00C6655E"/>
    <w:rsid w:val="00C67274"/>
    <w:rsid w:val="00C70B49"/>
    <w:rsid w:val="00C728DB"/>
    <w:rsid w:val="00C75453"/>
    <w:rsid w:val="00C75DB5"/>
    <w:rsid w:val="00C97B80"/>
    <w:rsid w:val="00CA2AA0"/>
    <w:rsid w:val="00CB091D"/>
    <w:rsid w:val="00CB536A"/>
    <w:rsid w:val="00CB63B2"/>
    <w:rsid w:val="00CC6A75"/>
    <w:rsid w:val="00CC76BC"/>
    <w:rsid w:val="00CD090F"/>
    <w:rsid w:val="00CD275D"/>
    <w:rsid w:val="00CD5001"/>
    <w:rsid w:val="00CD5665"/>
    <w:rsid w:val="00CD5D63"/>
    <w:rsid w:val="00CE1FBE"/>
    <w:rsid w:val="00CE6491"/>
    <w:rsid w:val="00CE735F"/>
    <w:rsid w:val="00CF1C55"/>
    <w:rsid w:val="00CF2EA9"/>
    <w:rsid w:val="00CF489F"/>
    <w:rsid w:val="00D06BD9"/>
    <w:rsid w:val="00D070B1"/>
    <w:rsid w:val="00D248CF"/>
    <w:rsid w:val="00D275CA"/>
    <w:rsid w:val="00D27688"/>
    <w:rsid w:val="00D30096"/>
    <w:rsid w:val="00D32199"/>
    <w:rsid w:val="00D33AFB"/>
    <w:rsid w:val="00D3432B"/>
    <w:rsid w:val="00D37FD4"/>
    <w:rsid w:val="00D40CF0"/>
    <w:rsid w:val="00D507DA"/>
    <w:rsid w:val="00D54D39"/>
    <w:rsid w:val="00D6025C"/>
    <w:rsid w:val="00D63B6C"/>
    <w:rsid w:val="00D7141C"/>
    <w:rsid w:val="00D824DB"/>
    <w:rsid w:val="00D90399"/>
    <w:rsid w:val="00D93329"/>
    <w:rsid w:val="00D93E77"/>
    <w:rsid w:val="00D94467"/>
    <w:rsid w:val="00DA1AA9"/>
    <w:rsid w:val="00DA21A8"/>
    <w:rsid w:val="00DB4D55"/>
    <w:rsid w:val="00DB5A67"/>
    <w:rsid w:val="00DB6CDD"/>
    <w:rsid w:val="00DC0DF1"/>
    <w:rsid w:val="00DC1FE5"/>
    <w:rsid w:val="00DC44AB"/>
    <w:rsid w:val="00DD285A"/>
    <w:rsid w:val="00DD2F8B"/>
    <w:rsid w:val="00DE08DD"/>
    <w:rsid w:val="00DE0EEB"/>
    <w:rsid w:val="00DE1194"/>
    <w:rsid w:val="00DE1C84"/>
    <w:rsid w:val="00DE1F7A"/>
    <w:rsid w:val="00DF0DCB"/>
    <w:rsid w:val="00E013B4"/>
    <w:rsid w:val="00E01E36"/>
    <w:rsid w:val="00E10356"/>
    <w:rsid w:val="00E16E36"/>
    <w:rsid w:val="00E2286D"/>
    <w:rsid w:val="00E33322"/>
    <w:rsid w:val="00E4073D"/>
    <w:rsid w:val="00E44066"/>
    <w:rsid w:val="00E47F8A"/>
    <w:rsid w:val="00E5121D"/>
    <w:rsid w:val="00E51368"/>
    <w:rsid w:val="00E56716"/>
    <w:rsid w:val="00E608CC"/>
    <w:rsid w:val="00E6160B"/>
    <w:rsid w:val="00E6471C"/>
    <w:rsid w:val="00E65A62"/>
    <w:rsid w:val="00E67877"/>
    <w:rsid w:val="00E8028C"/>
    <w:rsid w:val="00E80D1C"/>
    <w:rsid w:val="00E8234D"/>
    <w:rsid w:val="00E8473F"/>
    <w:rsid w:val="00E84D49"/>
    <w:rsid w:val="00E91DA4"/>
    <w:rsid w:val="00EA27C1"/>
    <w:rsid w:val="00EA7319"/>
    <w:rsid w:val="00EB6A1B"/>
    <w:rsid w:val="00EC1FF1"/>
    <w:rsid w:val="00EC2423"/>
    <w:rsid w:val="00EC6024"/>
    <w:rsid w:val="00ED02CB"/>
    <w:rsid w:val="00ED0FCD"/>
    <w:rsid w:val="00ED2723"/>
    <w:rsid w:val="00EE3E31"/>
    <w:rsid w:val="00EE6176"/>
    <w:rsid w:val="00EF4BDB"/>
    <w:rsid w:val="00EF62B7"/>
    <w:rsid w:val="00F009D4"/>
    <w:rsid w:val="00F1189F"/>
    <w:rsid w:val="00F1405F"/>
    <w:rsid w:val="00F1609C"/>
    <w:rsid w:val="00F21999"/>
    <w:rsid w:val="00F238D8"/>
    <w:rsid w:val="00F2550A"/>
    <w:rsid w:val="00F26349"/>
    <w:rsid w:val="00F270CA"/>
    <w:rsid w:val="00F27779"/>
    <w:rsid w:val="00F27A62"/>
    <w:rsid w:val="00F301F3"/>
    <w:rsid w:val="00F40A62"/>
    <w:rsid w:val="00F5178C"/>
    <w:rsid w:val="00F531A4"/>
    <w:rsid w:val="00F60C8F"/>
    <w:rsid w:val="00F63F9C"/>
    <w:rsid w:val="00F656A5"/>
    <w:rsid w:val="00F71038"/>
    <w:rsid w:val="00F72929"/>
    <w:rsid w:val="00F858E7"/>
    <w:rsid w:val="00F92A42"/>
    <w:rsid w:val="00F9383D"/>
    <w:rsid w:val="00F9465B"/>
    <w:rsid w:val="00F951BB"/>
    <w:rsid w:val="00FA2143"/>
    <w:rsid w:val="00FA2FD0"/>
    <w:rsid w:val="00FB48D7"/>
    <w:rsid w:val="00FB4A88"/>
    <w:rsid w:val="00FE0DF5"/>
    <w:rsid w:val="00FE7473"/>
    <w:rsid w:val="00FF53A7"/>
    <w:rsid w:val="0164AE14"/>
    <w:rsid w:val="019571B4"/>
    <w:rsid w:val="01BDE45B"/>
    <w:rsid w:val="0239465F"/>
    <w:rsid w:val="0265655C"/>
    <w:rsid w:val="0265B2A4"/>
    <w:rsid w:val="0359B4BC"/>
    <w:rsid w:val="04026DB5"/>
    <w:rsid w:val="04300AF6"/>
    <w:rsid w:val="0484294F"/>
    <w:rsid w:val="04925874"/>
    <w:rsid w:val="04C2F90C"/>
    <w:rsid w:val="0784B054"/>
    <w:rsid w:val="0866E4EC"/>
    <w:rsid w:val="0BDEBB16"/>
    <w:rsid w:val="0BF0C0F6"/>
    <w:rsid w:val="0D5B16AF"/>
    <w:rsid w:val="0DA4C454"/>
    <w:rsid w:val="0E8DB3CB"/>
    <w:rsid w:val="0F6EB045"/>
    <w:rsid w:val="103045ED"/>
    <w:rsid w:val="107E2FDD"/>
    <w:rsid w:val="109C25F2"/>
    <w:rsid w:val="11143C58"/>
    <w:rsid w:val="11ECCFAD"/>
    <w:rsid w:val="130D203B"/>
    <w:rsid w:val="1394B8E3"/>
    <w:rsid w:val="13AD1686"/>
    <w:rsid w:val="13E67184"/>
    <w:rsid w:val="140F4213"/>
    <w:rsid w:val="141C548B"/>
    <w:rsid w:val="1425289E"/>
    <w:rsid w:val="153365C1"/>
    <w:rsid w:val="161ABC89"/>
    <w:rsid w:val="162B0E1D"/>
    <w:rsid w:val="16453ED4"/>
    <w:rsid w:val="16A90CE8"/>
    <w:rsid w:val="16F4B06C"/>
    <w:rsid w:val="16FD243F"/>
    <w:rsid w:val="170C2CEC"/>
    <w:rsid w:val="17159348"/>
    <w:rsid w:val="177B82AD"/>
    <w:rsid w:val="1A27D177"/>
    <w:rsid w:val="1C220DDE"/>
    <w:rsid w:val="1C2D37B2"/>
    <w:rsid w:val="1C84CE0E"/>
    <w:rsid w:val="1DE609D0"/>
    <w:rsid w:val="1DE6108F"/>
    <w:rsid w:val="1E933629"/>
    <w:rsid w:val="2008E782"/>
    <w:rsid w:val="2083954A"/>
    <w:rsid w:val="21EDD9E1"/>
    <w:rsid w:val="222FCA05"/>
    <w:rsid w:val="22488146"/>
    <w:rsid w:val="2272482A"/>
    <w:rsid w:val="22A152B3"/>
    <w:rsid w:val="232CE42A"/>
    <w:rsid w:val="234977BE"/>
    <w:rsid w:val="23764318"/>
    <w:rsid w:val="24CC60B9"/>
    <w:rsid w:val="24ECBCB7"/>
    <w:rsid w:val="275B70A6"/>
    <w:rsid w:val="294B6BC8"/>
    <w:rsid w:val="29684323"/>
    <w:rsid w:val="29FA1666"/>
    <w:rsid w:val="2A4BEB83"/>
    <w:rsid w:val="2B2A7340"/>
    <w:rsid w:val="2B650882"/>
    <w:rsid w:val="2B7C323D"/>
    <w:rsid w:val="2C3FC841"/>
    <w:rsid w:val="2CC27619"/>
    <w:rsid w:val="2ED01FBC"/>
    <w:rsid w:val="2F69D554"/>
    <w:rsid w:val="305791C8"/>
    <w:rsid w:val="306AAFD6"/>
    <w:rsid w:val="311AE859"/>
    <w:rsid w:val="314F5220"/>
    <w:rsid w:val="3292A358"/>
    <w:rsid w:val="32C08CDC"/>
    <w:rsid w:val="330C4188"/>
    <w:rsid w:val="33409182"/>
    <w:rsid w:val="3378E62D"/>
    <w:rsid w:val="34587B99"/>
    <w:rsid w:val="34D112FD"/>
    <w:rsid w:val="34D8B06C"/>
    <w:rsid w:val="34D9B384"/>
    <w:rsid w:val="350BDF47"/>
    <w:rsid w:val="356AE21A"/>
    <w:rsid w:val="3573ECC8"/>
    <w:rsid w:val="357CD927"/>
    <w:rsid w:val="359CBF50"/>
    <w:rsid w:val="3600188A"/>
    <w:rsid w:val="362B304C"/>
    <w:rsid w:val="36554DCC"/>
    <w:rsid w:val="36A480E7"/>
    <w:rsid w:val="371FD2B7"/>
    <w:rsid w:val="385E6CA1"/>
    <w:rsid w:val="39EE994E"/>
    <w:rsid w:val="3A62A661"/>
    <w:rsid w:val="3AC8CF72"/>
    <w:rsid w:val="3AFBAB3A"/>
    <w:rsid w:val="3B574830"/>
    <w:rsid w:val="3B7F3930"/>
    <w:rsid w:val="3CA11044"/>
    <w:rsid w:val="3CA4ADCF"/>
    <w:rsid w:val="3E395D3C"/>
    <w:rsid w:val="3EC3DD46"/>
    <w:rsid w:val="3ED37840"/>
    <w:rsid w:val="404DDF08"/>
    <w:rsid w:val="41318863"/>
    <w:rsid w:val="4156F7C5"/>
    <w:rsid w:val="41810D45"/>
    <w:rsid w:val="4248F63D"/>
    <w:rsid w:val="42947592"/>
    <w:rsid w:val="42B4AA44"/>
    <w:rsid w:val="43B1803E"/>
    <w:rsid w:val="43E70771"/>
    <w:rsid w:val="43EB1903"/>
    <w:rsid w:val="441748AF"/>
    <w:rsid w:val="445B863F"/>
    <w:rsid w:val="44E0F8AC"/>
    <w:rsid w:val="452E0081"/>
    <w:rsid w:val="4642C0AE"/>
    <w:rsid w:val="46F5BE61"/>
    <w:rsid w:val="4710D0D3"/>
    <w:rsid w:val="477C686A"/>
    <w:rsid w:val="4833005D"/>
    <w:rsid w:val="492E6580"/>
    <w:rsid w:val="493AD94D"/>
    <w:rsid w:val="495774E9"/>
    <w:rsid w:val="4AAD5281"/>
    <w:rsid w:val="4C00874B"/>
    <w:rsid w:val="4C14329C"/>
    <w:rsid w:val="4C327CFB"/>
    <w:rsid w:val="4C499A27"/>
    <w:rsid w:val="4C8ACE81"/>
    <w:rsid w:val="4D3046E1"/>
    <w:rsid w:val="4DF75422"/>
    <w:rsid w:val="4EE95D3B"/>
    <w:rsid w:val="4F753DE6"/>
    <w:rsid w:val="4FB5E09B"/>
    <w:rsid w:val="4FF09957"/>
    <w:rsid w:val="509F6110"/>
    <w:rsid w:val="50DEAAA4"/>
    <w:rsid w:val="510BD056"/>
    <w:rsid w:val="512B0774"/>
    <w:rsid w:val="5156331E"/>
    <w:rsid w:val="52ACAF99"/>
    <w:rsid w:val="52D6B9B5"/>
    <w:rsid w:val="53BBB61F"/>
    <w:rsid w:val="54687354"/>
    <w:rsid w:val="547C0F51"/>
    <w:rsid w:val="54A76B96"/>
    <w:rsid w:val="54D51E1A"/>
    <w:rsid w:val="54EE6A9C"/>
    <w:rsid w:val="5555A3D7"/>
    <w:rsid w:val="55682819"/>
    <w:rsid w:val="56023909"/>
    <w:rsid w:val="564C7719"/>
    <w:rsid w:val="5688AE57"/>
    <w:rsid w:val="56D14504"/>
    <w:rsid w:val="56F8446F"/>
    <w:rsid w:val="57C413CF"/>
    <w:rsid w:val="5821B5D6"/>
    <w:rsid w:val="59421A84"/>
    <w:rsid w:val="59CF1AFF"/>
    <w:rsid w:val="5A227660"/>
    <w:rsid w:val="5B0E210A"/>
    <w:rsid w:val="5B334BE4"/>
    <w:rsid w:val="5BF61769"/>
    <w:rsid w:val="5C912E21"/>
    <w:rsid w:val="5CC34F4A"/>
    <w:rsid w:val="5D56D2A4"/>
    <w:rsid w:val="5DC44F9D"/>
    <w:rsid w:val="5DDAFAA8"/>
    <w:rsid w:val="5E1010B6"/>
    <w:rsid w:val="5E1D8EDE"/>
    <w:rsid w:val="5E9D917B"/>
    <w:rsid w:val="5F094EAE"/>
    <w:rsid w:val="6070288C"/>
    <w:rsid w:val="607F1E64"/>
    <w:rsid w:val="609C0AF6"/>
    <w:rsid w:val="60D0004F"/>
    <w:rsid w:val="6170801A"/>
    <w:rsid w:val="621A0FF1"/>
    <w:rsid w:val="63105139"/>
    <w:rsid w:val="63268CC2"/>
    <w:rsid w:val="6341D33B"/>
    <w:rsid w:val="63556892"/>
    <w:rsid w:val="645C74FB"/>
    <w:rsid w:val="64F257E0"/>
    <w:rsid w:val="654E9C65"/>
    <w:rsid w:val="6644EDCB"/>
    <w:rsid w:val="667598C6"/>
    <w:rsid w:val="668EE93F"/>
    <w:rsid w:val="670FCF96"/>
    <w:rsid w:val="6725AC3C"/>
    <w:rsid w:val="67531FA0"/>
    <w:rsid w:val="67A06962"/>
    <w:rsid w:val="67ADA1DC"/>
    <w:rsid w:val="680B3F6D"/>
    <w:rsid w:val="68106DFB"/>
    <w:rsid w:val="6A3571CF"/>
    <w:rsid w:val="6AADC68F"/>
    <w:rsid w:val="6AB45E3E"/>
    <w:rsid w:val="6ADE1F61"/>
    <w:rsid w:val="6B30DE14"/>
    <w:rsid w:val="6BD14230"/>
    <w:rsid w:val="6BD576B5"/>
    <w:rsid w:val="6E1E5A43"/>
    <w:rsid w:val="6E9D5CBA"/>
    <w:rsid w:val="6FD08B86"/>
    <w:rsid w:val="6FDCAC74"/>
    <w:rsid w:val="6FE6E033"/>
    <w:rsid w:val="72088B43"/>
    <w:rsid w:val="7269E2E8"/>
    <w:rsid w:val="72CCEB4D"/>
    <w:rsid w:val="73FDBF55"/>
    <w:rsid w:val="74C6806B"/>
    <w:rsid w:val="75B2EAE6"/>
    <w:rsid w:val="75FA9C36"/>
    <w:rsid w:val="7695562F"/>
    <w:rsid w:val="76EB155F"/>
    <w:rsid w:val="76F647C2"/>
    <w:rsid w:val="771AC75C"/>
    <w:rsid w:val="772DDD36"/>
    <w:rsid w:val="772E7D57"/>
    <w:rsid w:val="7775B255"/>
    <w:rsid w:val="7860B9A1"/>
    <w:rsid w:val="7897016E"/>
    <w:rsid w:val="79091DF6"/>
    <w:rsid w:val="79768AA9"/>
    <w:rsid w:val="79B2CAAB"/>
    <w:rsid w:val="79D028B7"/>
    <w:rsid w:val="7A1867AD"/>
    <w:rsid w:val="7AA79A09"/>
    <w:rsid w:val="7AE243FE"/>
    <w:rsid w:val="7B36EBCC"/>
    <w:rsid w:val="7C0435B1"/>
    <w:rsid w:val="7C335FF9"/>
    <w:rsid w:val="7C6BDC74"/>
    <w:rsid w:val="7C93952E"/>
    <w:rsid w:val="7DA40280"/>
    <w:rsid w:val="7E7D5CCD"/>
    <w:rsid w:val="7EF562EE"/>
    <w:rsid w:val="7F5E2DB5"/>
    <w:rsid w:val="7F901550"/>
    <w:rsid w:val="7FAF78BA"/>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unhideWhenUsed/>
    <w:rsid w:val="00374016"/>
    <w:rPr>
      <w:sz w:val="20"/>
      <w:szCs w:val="20"/>
    </w:rPr>
  </w:style>
  <w:style w:type="character" w:customStyle="1" w:styleId="CommentTextChar">
    <w:name w:val="Comment Text Char"/>
    <w:basedOn w:val="DefaultParagraphFont"/>
    <w:link w:val="CommentText"/>
    <w:uiPriority w:val="99"/>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27739">
      <w:bodyDiv w:val="1"/>
      <w:marLeft w:val="0"/>
      <w:marRight w:val="0"/>
      <w:marTop w:val="0"/>
      <w:marBottom w:val="0"/>
      <w:divBdr>
        <w:top w:val="none" w:sz="0" w:space="0" w:color="auto"/>
        <w:left w:val="none" w:sz="0" w:space="0" w:color="auto"/>
        <w:bottom w:val="none" w:sz="0" w:space="0" w:color="auto"/>
        <w:right w:val="none" w:sz="0" w:space="0" w:color="auto"/>
      </w:divBdr>
    </w:div>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418982675">
      <w:bodyDiv w:val="1"/>
      <w:marLeft w:val="0"/>
      <w:marRight w:val="0"/>
      <w:marTop w:val="0"/>
      <w:marBottom w:val="0"/>
      <w:divBdr>
        <w:top w:val="none" w:sz="0" w:space="0" w:color="auto"/>
        <w:left w:val="none" w:sz="0" w:space="0" w:color="auto"/>
        <w:bottom w:val="none" w:sz="0" w:space="0" w:color="auto"/>
        <w:right w:val="none" w:sz="0" w:space="0" w:color="auto"/>
      </w:divBdr>
      <w:divsChild>
        <w:div w:id="1078330085">
          <w:marLeft w:val="0"/>
          <w:marRight w:val="0"/>
          <w:marTop w:val="0"/>
          <w:marBottom w:val="0"/>
          <w:divBdr>
            <w:top w:val="none" w:sz="0" w:space="0" w:color="auto"/>
            <w:left w:val="none" w:sz="0" w:space="0" w:color="auto"/>
            <w:bottom w:val="none" w:sz="0" w:space="0" w:color="auto"/>
            <w:right w:val="none" w:sz="0" w:space="0" w:color="auto"/>
          </w:divBdr>
        </w:div>
        <w:div w:id="103578580">
          <w:marLeft w:val="0"/>
          <w:marRight w:val="0"/>
          <w:marTop w:val="0"/>
          <w:marBottom w:val="0"/>
          <w:divBdr>
            <w:top w:val="none" w:sz="0" w:space="0" w:color="auto"/>
            <w:left w:val="none" w:sz="0" w:space="0" w:color="auto"/>
            <w:bottom w:val="none" w:sz="0" w:space="0" w:color="auto"/>
            <w:right w:val="none" w:sz="0" w:space="0" w:color="auto"/>
          </w:divBdr>
        </w:div>
        <w:div w:id="866675228">
          <w:marLeft w:val="0"/>
          <w:marRight w:val="0"/>
          <w:marTop w:val="0"/>
          <w:marBottom w:val="0"/>
          <w:divBdr>
            <w:top w:val="none" w:sz="0" w:space="0" w:color="auto"/>
            <w:left w:val="none" w:sz="0" w:space="0" w:color="auto"/>
            <w:bottom w:val="none" w:sz="0" w:space="0" w:color="auto"/>
            <w:right w:val="none" w:sz="0" w:space="0" w:color="auto"/>
          </w:divBdr>
        </w:div>
        <w:div w:id="1418936757">
          <w:marLeft w:val="0"/>
          <w:marRight w:val="0"/>
          <w:marTop w:val="0"/>
          <w:marBottom w:val="0"/>
          <w:divBdr>
            <w:top w:val="none" w:sz="0" w:space="0" w:color="auto"/>
            <w:left w:val="none" w:sz="0" w:space="0" w:color="auto"/>
            <w:bottom w:val="none" w:sz="0" w:space="0" w:color="auto"/>
            <w:right w:val="none" w:sz="0" w:space="0" w:color="auto"/>
          </w:divBdr>
        </w:div>
        <w:div w:id="1407529154">
          <w:marLeft w:val="0"/>
          <w:marRight w:val="0"/>
          <w:marTop w:val="0"/>
          <w:marBottom w:val="0"/>
          <w:divBdr>
            <w:top w:val="none" w:sz="0" w:space="0" w:color="auto"/>
            <w:left w:val="none" w:sz="0" w:space="0" w:color="auto"/>
            <w:bottom w:val="none" w:sz="0" w:space="0" w:color="auto"/>
            <w:right w:val="none" w:sz="0" w:space="0" w:color="auto"/>
          </w:divBdr>
        </w:div>
      </w:divsChild>
    </w:div>
    <w:div w:id="470751316">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69963902">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365209645">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520705887">
      <w:bodyDiv w:val="1"/>
      <w:marLeft w:val="0"/>
      <w:marRight w:val="0"/>
      <w:marTop w:val="0"/>
      <w:marBottom w:val="0"/>
      <w:divBdr>
        <w:top w:val="none" w:sz="0" w:space="0" w:color="auto"/>
        <w:left w:val="none" w:sz="0" w:space="0" w:color="auto"/>
        <w:bottom w:val="none" w:sz="0" w:space="0" w:color="auto"/>
        <w:right w:val="none" w:sz="0" w:space="0" w:color="auto"/>
      </w:divBdr>
      <w:divsChild>
        <w:div w:id="64307344">
          <w:marLeft w:val="0"/>
          <w:marRight w:val="0"/>
          <w:marTop w:val="120"/>
          <w:marBottom w:val="120"/>
          <w:divBdr>
            <w:top w:val="none" w:sz="0" w:space="0" w:color="auto"/>
            <w:left w:val="none" w:sz="0" w:space="0" w:color="auto"/>
            <w:bottom w:val="none" w:sz="0" w:space="0" w:color="auto"/>
            <w:right w:val="none" w:sz="0" w:space="0" w:color="auto"/>
          </w:divBdr>
          <w:divsChild>
            <w:div w:id="1498770626">
              <w:marLeft w:val="0"/>
              <w:marRight w:val="0"/>
              <w:marTop w:val="0"/>
              <w:marBottom w:val="0"/>
              <w:divBdr>
                <w:top w:val="none" w:sz="0" w:space="0" w:color="auto"/>
                <w:left w:val="none" w:sz="0" w:space="0" w:color="auto"/>
                <w:bottom w:val="none" w:sz="0" w:space="0" w:color="auto"/>
                <w:right w:val="none" w:sz="0" w:space="0" w:color="auto"/>
              </w:divBdr>
            </w:div>
          </w:divsChild>
        </w:div>
        <w:div w:id="1686245840">
          <w:marLeft w:val="0"/>
          <w:marRight w:val="0"/>
          <w:marTop w:val="0"/>
          <w:marBottom w:val="120"/>
          <w:divBdr>
            <w:top w:val="none" w:sz="0" w:space="0" w:color="auto"/>
            <w:left w:val="none" w:sz="0" w:space="0" w:color="auto"/>
            <w:bottom w:val="none" w:sz="0" w:space="0" w:color="auto"/>
            <w:right w:val="none" w:sz="0" w:space="0" w:color="auto"/>
          </w:divBdr>
          <w:divsChild>
            <w:div w:id="19035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74425">
      <w:bodyDiv w:val="1"/>
      <w:marLeft w:val="0"/>
      <w:marRight w:val="0"/>
      <w:marTop w:val="0"/>
      <w:marBottom w:val="0"/>
      <w:divBdr>
        <w:top w:val="none" w:sz="0" w:space="0" w:color="auto"/>
        <w:left w:val="none" w:sz="0" w:space="0" w:color="auto"/>
        <w:bottom w:val="none" w:sz="0" w:space="0" w:color="auto"/>
        <w:right w:val="none" w:sz="0" w:space="0" w:color="auto"/>
      </w:divBdr>
      <w:divsChild>
        <w:div w:id="264919401">
          <w:marLeft w:val="0"/>
          <w:marRight w:val="0"/>
          <w:marTop w:val="0"/>
          <w:marBottom w:val="0"/>
          <w:divBdr>
            <w:top w:val="none" w:sz="0" w:space="0" w:color="auto"/>
            <w:left w:val="none" w:sz="0" w:space="0" w:color="auto"/>
            <w:bottom w:val="none" w:sz="0" w:space="0" w:color="auto"/>
            <w:right w:val="none" w:sz="0" w:space="0" w:color="auto"/>
          </w:divBdr>
        </w:div>
        <w:div w:id="587159293">
          <w:marLeft w:val="0"/>
          <w:marRight w:val="0"/>
          <w:marTop w:val="0"/>
          <w:marBottom w:val="0"/>
          <w:divBdr>
            <w:top w:val="none" w:sz="0" w:space="0" w:color="auto"/>
            <w:left w:val="none" w:sz="0" w:space="0" w:color="auto"/>
            <w:bottom w:val="none" w:sz="0" w:space="0" w:color="auto"/>
            <w:right w:val="none" w:sz="0" w:space="0" w:color="auto"/>
          </w:divBdr>
        </w:div>
        <w:div w:id="1370298394">
          <w:marLeft w:val="0"/>
          <w:marRight w:val="0"/>
          <w:marTop w:val="0"/>
          <w:marBottom w:val="0"/>
          <w:divBdr>
            <w:top w:val="none" w:sz="0" w:space="0" w:color="auto"/>
            <w:left w:val="none" w:sz="0" w:space="0" w:color="auto"/>
            <w:bottom w:val="none" w:sz="0" w:space="0" w:color="auto"/>
            <w:right w:val="none" w:sz="0" w:space="0" w:color="auto"/>
          </w:divBdr>
        </w:div>
        <w:div w:id="918641338">
          <w:marLeft w:val="0"/>
          <w:marRight w:val="0"/>
          <w:marTop w:val="0"/>
          <w:marBottom w:val="0"/>
          <w:divBdr>
            <w:top w:val="none" w:sz="0" w:space="0" w:color="auto"/>
            <w:left w:val="none" w:sz="0" w:space="0" w:color="auto"/>
            <w:bottom w:val="none" w:sz="0" w:space="0" w:color="auto"/>
            <w:right w:val="none" w:sz="0" w:space="0" w:color="auto"/>
          </w:divBdr>
        </w:div>
        <w:div w:id="1068382431">
          <w:marLeft w:val="0"/>
          <w:marRight w:val="0"/>
          <w:marTop w:val="0"/>
          <w:marBottom w:val="0"/>
          <w:divBdr>
            <w:top w:val="none" w:sz="0" w:space="0" w:color="auto"/>
            <w:left w:val="none" w:sz="0" w:space="0" w:color="auto"/>
            <w:bottom w:val="none" w:sz="0" w:space="0" w:color="auto"/>
            <w:right w:val="none" w:sz="0" w:space="0" w:color="auto"/>
          </w:divBdr>
        </w:div>
      </w:divsChild>
    </w:div>
    <w:div w:id="1844199249">
      <w:bodyDiv w:val="1"/>
      <w:marLeft w:val="0"/>
      <w:marRight w:val="0"/>
      <w:marTop w:val="0"/>
      <w:marBottom w:val="0"/>
      <w:divBdr>
        <w:top w:val="none" w:sz="0" w:space="0" w:color="auto"/>
        <w:left w:val="none" w:sz="0" w:space="0" w:color="auto"/>
        <w:bottom w:val="none" w:sz="0" w:space="0" w:color="auto"/>
        <w:right w:val="none" w:sz="0" w:space="0" w:color="auto"/>
      </w:divBdr>
      <w:divsChild>
        <w:div w:id="656809521">
          <w:marLeft w:val="0"/>
          <w:marRight w:val="0"/>
          <w:marTop w:val="0"/>
          <w:marBottom w:val="0"/>
          <w:divBdr>
            <w:top w:val="none" w:sz="0" w:space="0" w:color="auto"/>
            <w:left w:val="none" w:sz="0" w:space="0" w:color="auto"/>
            <w:bottom w:val="none" w:sz="0" w:space="0" w:color="auto"/>
            <w:right w:val="none" w:sz="0" w:space="0" w:color="auto"/>
          </w:divBdr>
        </w:div>
        <w:div w:id="1609240328">
          <w:marLeft w:val="0"/>
          <w:marRight w:val="0"/>
          <w:marTop w:val="0"/>
          <w:marBottom w:val="0"/>
          <w:divBdr>
            <w:top w:val="none" w:sz="0" w:space="0" w:color="auto"/>
            <w:left w:val="none" w:sz="0" w:space="0" w:color="auto"/>
            <w:bottom w:val="none" w:sz="0" w:space="0" w:color="auto"/>
            <w:right w:val="none" w:sz="0" w:space="0" w:color="auto"/>
          </w:divBdr>
        </w:div>
        <w:div w:id="1054692985">
          <w:marLeft w:val="0"/>
          <w:marRight w:val="0"/>
          <w:marTop w:val="0"/>
          <w:marBottom w:val="0"/>
          <w:divBdr>
            <w:top w:val="none" w:sz="0" w:space="0" w:color="auto"/>
            <w:left w:val="none" w:sz="0" w:space="0" w:color="auto"/>
            <w:bottom w:val="none" w:sz="0" w:space="0" w:color="auto"/>
            <w:right w:val="none" w:sz="0" w:space="0" w:color="auto"/>
          </w:divBdr>
        </w:div>
        <w:div w:id="1874077629">
          <w:marLeft w:val="0"/>
          <w:marRight w:val="0"/>
          <w:marTop w:val="0"/>
          <w:marBottom w:val="0"/>
          <w:divBdr>
            <w:top w:val="none" w:sz="0" w:space="0" w:color="auto"/>
            <w:left w:val="none" w:sz="0" w:space="0" w:color="auto"/>
            <w:bottom w:val="none" w:sz="0" w:space="0" w:color="auto"/>
            <w:right w:val="none" w:sz="0" w:space="0" w:color="auto"/>
          </w:divBdr>
        </w:div>
        <w:div w:id="93139550">
          <w:marLeft w:val="0"/>
          <w:marRight w:val="0"/>
          <w:marTop w:val="0"/>
          <w:marBottom w:val="0"/>
          <w:divBdr>
            <w:top w:val="none" w:sz="0" w:space="0" w:color="auto"/>
            <w:left w:val="none" w:sz="0" w:space="0" w:color="auto"/>
            <w:bottom w:val="none" w:sz="0" w:space="0" w:color="auto"/>
            <w:right w:val="none" w:sz="0" w:space="0" w:color="auto"/>
          </w:divBdr>
        </w:div>
        <w:div w:id="1176766065">
          <w:marLeft w:val="0"/>
          <w:marRight w:val="0"/>
          <w:marTop w:val="0"/>
          <w:marBottom w:val="0"/>
          <w:divBdr>
            <w:top w:val="none" w:sz="0" w:space="0" w:color="auto"/>
            <w:left w:val="none" w:sz="0" w:space="0" w:color="auto"/>
            <w:bottom w:val="none" w:sz="0" w:space="0" w:color="auto"/>
            <w:right w:val="none" w:sz="0" w:space="0" w:color="auto"/>
          </w:divBdr>
        </w:div>
        <w:div w:id="690105890">
          <w:marLeft w:val="0"/>
          <w:marRight w:val="0"/>
          <w:marTop w:val="0"/>
          <w:marBottom w:val="0"/>
          <w:divBdr>
            <w:top w:val="none" w:sz="0" w:space="0" w:color="auto"/>
            <w:left w:val="none" w:sz="0" w:space="0" w:color="auto"/>
            <w:bottom w:val="none" w:sz="0" w:space="0" w:color="auto"/>
            <w:right w:val="none" w:sz="0" w:space="0" w:color="auto"/>
          </w:divBdr>
        </w:div>
        <w:div w:id="1542592861">
          <w:marLeft w:val="0"/>
          <w:marRight w:val="0"/>
          <w:marTop w:val="0"/>
          <w:marBottom w:val="0"/>
          <w:divBdr>
            <w:top w:val="none" w:sz="0" w:space="0" w:color="auto"/>
            <w:left w:val="none" w:sz="0" w:space="0" w:color="auto"/>
            <w:bottom w:val="none" w:sz="0" w:space="0" w:color="auto"/>
            <w:right w:val="none" w:sz="0" w:space="0" w:color="auto"/>
          </w:divBdr>
        </w:div>
        <w:div w:id="189337237">
          <w:marLeft w:val="0"/>
          <w:marRight w:val="0"/>
          <w:marTop w:val="0"/>
          <w:marBottom w:val="0"/>
          <w:divBdr>
            <w:top w:val="none" w:sz="0" w:space="0" w:color="auto"/>
            <w:left w:val="none" w:sz="0" w:space="0" w:color="auto"/>
            <w:bottom w:val="none" w:sz="0" w:space="0" w:color="auto"/>
            <w:right w:val="none" w:sz="0" w:space="0" w:color="auto"/>
          </w:divBdr>
        </w:div>
      </w:divsChild>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 w:id="2029328357">
      <w:bodyDiv w:val="1"/>
      <w:marLeft w:val="0"/>
      <w:marRight w:val="0"/>
      <w:marTop w:val="0"/>
      <w:marBottom w:val="0"/>
      <w:divBdr>
        <w:top w:val="none" w:sz="0" w:space="0" w:color="auto"/>
        <w:left w:val="none" w:sz="0" w:space="0" w:color="auto"/>
        <w:bottom w:val="none" w:sz="0" w:space="0" w:color="auto"/>
        <w:right w:val="none" w:sz="0" w:space="0" w:color="auto"/>
      </w:divBdr>
      <w:divsChild>
        <w:div w:id="441535446">
          <w:marLeft w:val="0"/>
          <w:marRight w:val="0"/>
          <w:marTop w:val="0"/>
          <w:marBottom w:val="0"/>
          <w:divBdr>
            <w:top w:val="none" w:sz="0" w:space="0" w:color="auto"/>
            <w:left w:val="none" w:sz="0" w:space="0" w:color="auto"/>
            <w:bottom w:val="none" w:sz="0" w:space="0" w:color="auto"/>
            <w:right w:val="none" w:sz="0" w:space="0" w:color="auto"/>
          </w:divBdr>
        </w:div>
        <w:div w:id="1628242778">
          <w:marLeft w:val="0"/>
          <w:marRight w:val="0"/>
          <w:marTop w:val="0"/>
          <w:marBottom w:val="0"/>
          <w:divBdr>
            <w:top w:val="none" w:sz="0" w:space="0" w:color="auto"/>
            <w:left w:val="none" w:sz="0" w:space="0" w:color="auto"/>
            <w:bottom w:val="none" w:sz="0" w:space="0" w:color="auto"/>
            <w:right w:val="none" w:sz="0" w:space="0" w:color="auto"/>
          </w:divBdr>
        </w:div>
        <w:div w:id="417168415">
          <w:marLeft w:val="0"/>
          <w:marRight w:val="0"/>
          <w:marTop w:val="0"/>
          <w:marBottom w:val="0"/>
          <w:divBdr>
            <w:top w:val="none" w:sz="0" w:space="0" w:color="auto"/>
            <w:left w:val="none" w:sz="0" w:space="0" w:color="auto"/>
            <w:bottom w:val="none" w:sz="0" w:space="0" w:color="auto"/>
            <w:right w:val="none" w:sz="0" w:space="0" w:color="auto"/>
          </w:divBdr>
        </w:div>
        <w:div w:id="1781146531">
          <w:marLeft w:val="0"/>
          <w:marRight w:val="0"/>
          <w:marTop w:val="0"/>
          <w:marBottom w:val="0"/>
          <w:divBdr>
            <w:top w:val="none" w:sz="0" w:space="0" w:color="auto"/>
            <w:left w:val="none" w:sz="0" w:space="0" w:color="auto"/>
            <w:bottom w:val="none" w:sz="0" w:space="0" w:color="auto"/>
            <w:right w:val="none" w:sz="0" w:space="0" w:color="auto"/>
          </w:divBdr>
        </w:div>
        <w:div w:id="1230267969">
          <w:marLeft w:val="0"/>
          <w:marRight w:val="0"/>
          <w:marTop w:val="0"/>
          <w:marBottom w:val="0"/>
          <w:divBdr>
            <w:top w:val="none" w:sz="0" w:space="0" w:color="auto"/>
            <w:left w:val="none" w:sz="0" w:space="0" w:color="auto"/>
            <w:bottom w:val="none" w:sz="0" w:space="0" w:color="auto"/>
            <w:right w:val="none" w:sz="0" w:space="0" w:color="auto"/>
          </w:divBdr>
        </w:div>
        <w:div w:id="1998068674">
          <w:marLeft w:val="0"/>
          <w:marRight w:val="0"/>
          <w:marTop w:val="0"/>
          <w:marBottom w:val="0"/>
          <w:divBdr>
            <w:top w:val="none" w:sz="0" w:space="0" w:color="auto"/>
            <w:left w:val="none" w:sz="0" w:space="0" w:color="auto"/>
            <w:bottom w:val="none" w:sz="0" w:space="0" w:color="auto"/>
            <w:right w:val="none" w:sz="0" w:space="0" w:color="auto"/>
          </w:divBdr>
        </w:div>
        <w:div w:id="2042511541">
          <w:marLeft w:val="0"/>
          <w:marRight w:val="0"/>
          <w:marTop w:val="0"/>
          <w:marBottom w:val="0"/>
          <w:divBdr>
            <w:top w:val="none" w:sz="0" w:space="0" w:color="auto"/>
            <w:left w:val="none" w:sz="0" w:space="0" w:color="auto"/>
            <w:bottom w:val="none" w:sz="0" w:space="0" w:color="auto"/>
            <w:right w:val="none" w:sz="0" w:space="0" w:color="auto"/>
          </w:divBdr>
        </w:div>
        <w:div w:id="70202531">
          <w:marLeft w:val="0"/>
          <w:marRight w:val="0"/>
          <w:marTop w:val="0"/>
          <w:marBottom w:val="0"/>
          <w:divBdr>
            <w:top w:val="none" w:sz="0" w:space="0" w:color="auto"/>
            <w:left w:val="none" w:sz="0" w:space="0" w:color="auto"/>
            <w:bottom w:val="none" w:sz="0" w:space="0" w:color="auto"/>
            <w:right w:val="none" w:sz="0" w:space="0" w:color="auto"/>
          </w:divBdr>
        </w:div>
        <w:div w:id="2012830586">
          <w:marLeft w:val="0"/>
          <w:marRight w:val="0"/>
          <w:marTop w:val="0"/>
          <w:marBottom w:val="0"/>
          <w:divBdr>
            <w:top w:val="none" w:sz="0" w:space="0" w:color="auto"/>
            <w:left w:val="none" w:sz="0" w:space="0" w:color="auto"/>
            <w:bottom w:val="none" w:sz="0" w:space="0" w:color="auto"/>
            <w:right w:val="none" w:sz="0" w:space="0" w:color="auto"/>
          </w:divBdr>
        </w:div>
      </w:divsChild>
    </w:div>
    <w:div w:id="206471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949C459-EFFF-4969-AC34-DF25D5F44973}">
    <t:Anchor>
      <t:Comment id="1317594564"/>
    </t:Anchor>
    <t:History>
      <t:Event id="{1191B921-C5BD-4FB2-A403-75FD19F54191}" time="2025-12-02T13:46:43.157Z">
        <t:Attribution userId="S::Molly.Gaunt@yorkshirehousing.co.uk::5f3f6834-70c8-4de3-9050-c74256d2cd37" userProvider="AD" userName="Molly Gaunt"/>
        <t:Anchor>
          <t:Comment id="1317594564"/>
        </t:Anchor>
        <t:Create/>
      </t:Event>
      <t:Event id="{B6AE832E-14D9-420B-8818-20E7A77F63B6}" time="2025-12-02T13:46:43.157Z">
        <t:Attribution userId="S::Molly.Gaunt@yorkshirehousing.co.uk::5f3f6834-70c8-4de3-9050-c74256d2cd37" userProvider="AD" userName="Molly Gaunt"/>
        <t:Anchor>
          <t:Comment id="1317594564"/>
        </t:Anchor>
        <t:Assign userId="S::Emma.Sheard@yorkshirehousing.co.uk::0257d281-0d85-4708-a7e0-d6c6d6e21b67" userProvider="AD" userName="Emma Sheard"/>
      </t:Event>
      <t:Event id="{E1FCB829-ED1B-48BF-9565-0FD5B1DF90AB}" time="2025-12-02T13:46:43.157Z">
        <t:Attribution userId="S::Molly.Gaunt@yorkshirehousing.co.uk::5f3f6834-70c8-4de3-9050-c74256d2cd37" userProvider="AD" userName="Molly Gaunt"/>
        <t:Anchor>
          <t:Comment id="1317594564"/>
        </t:Anchor>
        <t:SetTitle title="@Emma Sheard not sure if we want to be this prescriptive in an RP incase we want to alter the hours in future? How about just being available to speak to customers during core business hours? "/>
      </t:Event>
      <t:Event id="{CDCAA745-DF32-4C09-A0BF-59617954740C}" time="2025-12-04T09:19:41.154Z">
        <t:Attribution userId="S::emma.sheard@yorkshirehousing.co.uk::0257d281-0d85-4708-a7e0-d6c6d6e21b67" userProvider="AD" userName="Emma Sheard"/>
        <t:Progress percentComplete="100"/>
      </t:Event>
    </t:History>
  </t:Task>
  <t:Task id="{99A05392-7370-4E31-8901-95587A5335CB}">
    <t:Anchor>
      <t:Comment id="217607501"/>
    </t:Anchor>
    <t:History>
      <t:Event id="{F1A239A3-8DFB-4D33-A434-4EC34DB99A1A}" time="2026-01-07T07:40:24.139Z">
        <t:Attribution userId="S::sarah.lee@yorkshirehousing.co.uk::55370642-e259-44bb-9e2d-9e65d40836a1" userProvider="AD" userName="Sarah Lee"/>
        <t:Anchor>
          <t:Comment id="217607501"/>
        </t:Anchor>
        <t:Create/>
      </t:Event>
      <t:Event id="{35BE79E5-D9AC-4EA6-A25E-AD66AE77AF64}" time="2026-01-07T07:40:24.139Z">
        <t:Attribution userId="S::sarah.lee@yorkshirehousing.co.uk::55370642-e259-44bb-9e2d-9e65d40836a1" userProvider="AD" userName="Sarah Lee"/>
        <t:Anchor>
          <t:Comment id="217607501"/>
        </t:Anchor>
        <t:Assign userId="S::Emma.Sheard@yorkshirehousing.co.uk::0257d281-0d85-4708-a7e0-d6c6d6e21b67" userProvider="AD" userName="Emma Sheard"/>
      </t:Event>
      <t:Event id="{8CDAA549-0CD4-4E78-9576-A91CA7F0E031}" time="2026-01-07T07:40:24.139Z">
        <t:Attribution userId="S::sarah.lee@yorkshirehousing.co.uk::55370642-e259-44bb-9e2d-9e65d40836a1" userProvider="AD" userName="Sarah Lee"/>
        <t:Anchor>
          <t:Comment id="217607501"/>
        </t:Anchor>
        <t:SetTitle title="@Emma Sheard this line is all the job descriptions and given we've said the hours will when our customer phone lines are open should we tweak it? just want to ensure we don't leave ourselves open"/>
      </t:Event>
      <t:Event id="{DE7C2216-A3CB-4614-B55B-8E64D202B57A}" time="2026-01-12T16:09:51.164Z">
        <t:Attribution userId="S::kaya.trainor@yorkshirehousing.co.uk::139cc849-5ebe-45d5-bffe-4e2dddf52ab2" userProvider="AD" userName="Kaya Trainor"/>
        <t:Progress percentComplete="100"/>
      </t:Event>
    </t:History>
  </t:Task>
  <t:Task id="{A922A3F9-AE0A-44EA-97EC-58C1F320368E}">
    <t:Anchor>
      <t:Comment id="735436897"/>
    </t:Anchor>
    <t:History>
      <t:Event id="{054ABF69-26AC-494C-B53E-13005E78D03E}" time="2026-01-07T07:41:00.464Z">
        <t:Attribution userId="S::sarah.lee@yorkshirehousing.co.uk::55370642-e259-44bb-9e2d-9e65d40836a1" userProvider="AD" userName="Sarah Lee"/>
        <t:Anchor>
          <t:Comment id="735436897"/>
        </t:Anchor>
        <t:Create/>
      </t:Event>
      <t:Event id="{351C280B-830C-4082-8088-7645F3237458}" time="2026-01-07T07:41:00.464Z">
        <t:Attribution userId="S::sarah.lee@yorkshirehousing.co.uk::55370642-e259-44bb-9e2d-9e65d40836a1" userProvider="AD" userName="Sarah Lee"/>
        <t:Anchor>
          <t:Comment id="735436897"/>
        </t:Anchor>
        <t:Assign userId="S::Emma.Sheard@yorkshirehousing.co.uk::0257d281-0d85-4708-a7e0-d6c6d6e21b67" userProvider="AD" userName="Emma Sheard"/>
      </t:Event>
      <t:Event id="{A59B9817-222D-41D8-9467-B37784946656}" time="2026-01-07T07:41:00.464Z">
        <t:Attribution userId="S::sarah.lee@yorkshirehousing.co.uk::55370642-e259-44bb-9e2d-9e65d40836a1" userProvider="AD" userName="Sarah Lee"/>
        <t:Anchor>
          <t:Comment id="735436897"/>
        </t:Anchor>
        <t:SetTitle title="@Emma Sheard do you think we should put this further up rather than at the bottom?"/>
      </t:Event>
      <t:Event id="{3A2D48BA-440E-46CE-941B-8A0A2F0F26CA}" time="2026-01-12T16:10:05.932Z">
        <t:Attribution userId="S::kaya.trainor@yorkshirehousing.co.uk::139cc849-5ebe-45d5-bffe-4e2dddf52ab2" userProvider="AD" userName="Kaya Traino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3.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5139</Characters>
  <Application>Microsoft Office Word</Application>
  <DocSecurity>0</DocSecurity>
  <Lines>113</Lines>
  <Paragraphs>69</Paragraphs>
  <ScaleCrop>false</ScaleCrop>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45</cp:revision>
  <dcterms:created xsi:type="dcterms:W3CDTF">2025-12-02T13:41:00Z</dcterms:created>
  <dcterms:modified xsi:type="dcterms:W3CDTF">2026-03-05T11:13:00Z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