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DDE4" w14:textId="77777777" w:rsidR="00C90BE8" w:rsidRPr="00D07D8D" w:rsidRDefault="00C90BE8" w:rsidP="00B1649D">
      <w:pPr>
        <w:spacing w:line="276" w:lineRule="auto"/>
        <w:rPr>
          <w:rFonts w:ascii="Source Sans Pro" w:hAnsi="Source Sans Pro"/>
          <w:b/>
          <w:bCs/>
        </w:rPr>
      </w:pPr>
    </w:p>
    <w:p w14:paraId="1FB84ACB" w14:textId="3FF358C8" w:rsidR="00426498" w:rsidRPr="00D07D8D" w:rsidRDefault="5CC34F4A" w:rsidP="4FC83C97">
      <w:pPr>
        <w:spacing w:line="276" w:lineRule="auto"/>
        <w:rPr>
          <w:rFonts w:ascii="Source Sans Pro" w:hAnsi="Source Sans Pro"/>
          <w:b/>
          <w:bCs/>
        </w:rPr>
      </w:pPr>
      <w:r w:rsidRPr="00481C9C">
        <w:rPr>
          <w:rFonts w:ascii="Source Sans Pro" w:hAnsi="Source Sans Pro"/>
          <w:b/>
          <w:bCs/>
          <w:sz w:val="44"/>
          <w:szCs w:val="44"/>
        </w:rPr>
        <w:t>Yorkshire Housing</w:t>
      </w:r>
      <w:r w:rsidR="0073012C" w:rsidRPr="00481C9C">
        <w:rPr>
          <w:rFonts w:ascii="Source Sans Pro" w:hAnsi="Source Sans Pro"/>
          <w:b/>
          <w:bCs/>
          <w:sz w:val="44"/>
          <w:szCs w:val="44"/>
        </w:rPr>
        <w:t xml:space="preserve"> </w:t>
      </w:r>
      <w:r w:rsidR="004D396A" w:rsidRPr="00481C9C">
        <w:rPr>
          <w:rFonts w:ascii="Source Sans Pro" w:hAnsi="Source Sans Pro"/>
          <w:b/>
          <w:bCs/>
          <w:sz w:val="44"/>
          <w:szCs w:val="44"/>
        </w:rPr>
        <w:t>Role Profile</w:t>
      </w:r>
      <w:r w:rsidR="00481C9C">
        <w:rPr>
          <w:noProof/>
        </w:rPr>
        <w:drawing>
          <wp:inline distT="0" distB="0" distL="0" distR="0" wp14:anchorId="75A1CE63" wp14:editId="5B77B515">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63FB4933" w:rsidR="004D396A" w:rsidRPr="00D07D8D" w:rsidRDefault="004D396A" w:rsidP="004D396A">
      <w:pPr>
        <w:spacing w:line="276" w:lineRule="auto"/>
        <w:jc w:val="right"/>
        <w:rPr>
          <w:rFonts w:ascii="Source Sans Pro" w:hAnsi="Source Sans Pro"/>
          <w:b/>
        </w:rPr>
      </w:pPr>
    </w:p>
    <w:tbl>
      <w:tblPr>
        <w:tblStyle w:val="TableGrid"/>
        <w:tblW w:w="9622" w:type="dxa"/>
        <w:tblLook w:val="04A0" w:firstRow="1" w:lastRow="0" w:firstColumn="1" w:lastColumn="0" w:noHBand="0" w:noVBand="1"/>
      </w:tblPr>
      <w:tblGrid>
        <w:gridCol w:w="1555"/>
        <w:gridCol w:w="3969"/>
        <w:gridCol w:w="1984"/>
        <w:gridCol w:w="2114"/>
      </w:tblGrid>
      <w:tr w:rsidR="001D55DC" w:rsidRPr="00D07D8D" w14:paraId="31BB416D" w14:textId="327585BD" w:rsidTr="79768AA9">
        <w:tc>
          <w:tcPr>
            <w:tcW w:w="1555" w:type="dxa"/>
            <w:shd w:val="clear" w:color="auto" w:fill="D9D9D9" w:themeFill="background1" w:themeFillShade="D9"/>
          </w:tcPr>
          <w:p w14:paraId="01B398E1" w14:textId="77777777" w:rsidR="001D55DC" w:rsidRPr="00D07D8D" w:rsidRDefault="001D55DC" w:rsidP="001D55DC">
            <w:pPr>
              <w:spacing w:before="60" w:after="60"/>
              <w:rPr>
                <w:rFonts w:ascii="Source Sans Pro" w:hAnsi="Source Sans Pro"/>
                <w:b/>
                <w:bCs/>
              </w:rPr>
            </w:pPr>
            <w:r w:rsidRPr="00D07D8D">
              <w:rPr>
                <w:rFonts w:ascii="Source Sans Pro" w:hAnsi="Source Sans Pro"/>
                <w:b/>
                <w:bCs/>
              </w:rPr>
              <w:t>Job title:</w:t>
            </w:r>
          </w:p>
        </w:tc>
        <w:tc>
          <w:tcPr>
            <w:tcW w:w="3969" w:type="dxa"/>
            <w:shd w:val="clear" w:color="auto" w:fill="auto"/>
          </w:tcPr>
          <w:p w14:paraId="61FC93B4" w14:textId="6EDE6BB9" w:rsidR="001D55DC" w:rsidRPr="00D07D8D" w:rsidRDefault="001D55DC" w:rsidP="001D55DC">
            <w:pPr>
              <w:spacing w:before="60" w:after="60"/>
              <w:rPr>
                <w:rFonts w:ascii="Source Sans Pro" w:hAnsi="Source Sans Pro"/>
              </w:rPr>
            </w:pPr>
            <w:r w:rsidRPr="00D07D8D">
              <w:rPr>
                <w:rFonts w:ascii="Source Sans Pro" w:hAnsi="Source Sans Pro"/>
              </w:rPr>
              <w:t>Customer Engagement</w:t>
            </w:r>
            <w:r w:rsidR="001B475E">
              <w:rPr>
                <w:rFonts w:ascii="Source Sans Pro" w:hAnsi="Source Sans Pro"/>
              </w:rPr>
              <w:t xml:space="preserve"> </w:t>
            </w:r>
            <w:r w:rsidR="006A20A2">
              <w:rPr>
                <w:rFonts w:ascii="Source Sans Pro" w:hAnsi="Source Sans Pro"/>
              </w:rPr>
              <w:t>Apprentice</w:t>
            </w:r>
          </w:p>
        </w:tc>
        <w:tc>
          <w:tcPr>
            <w:tcW w:w="1984" w:type="dxa"/>
            <w:shd w:val="clear" w:color="auto" w:fill="D9D9D9" w:themeFill="background1" w:themeFillShade="D9"/>
          </w:tcPr>
          <w:p w14:paraId="70A8158E" w14:textId="20BD386C" w:rsidR="001D55DC" w:rsidRPr="00D07D8D" w:rsidRDefault="001D55DC" w:rsidP="001D55DC">
            <w:pPr>
              <w:spacing w:before="60" w:after="60"/>
              <w:rPr>
                <w:rFonts w:ascii="Source Sans Pro" w:hAnsi="Source Sans Pro"/>
                <w:b/>
                <w:bCs/>
              </w:rPr>
            </w:pPr>
            <w:r w:rsidRPr="00D07D8D">
              <w:rPr>
                <w:rFonts w:ascii="Source Sans Pro" w:hAnsi="Source Sans Pro"/>
                <w:b/>
                <w:bCs/>
              </w:rPr>
              <w:t>Leader of others:</w:t>
            </w:r>
          </w:p>
        </w:tc>
        <w:tc>
          <w:tcPr>
            <w:tcW w:w="2114" w:type="dxa"/>
          </w:tcPr>
          <w:p w14:paraId="619873E8" w14:textId="2407A7EB" w:rsidR="001D55DC" w:rsidRPr="00D07D8D" w:rsidRDefault="001D55DC" w:rsidP="001D55DC">
            <w:pPr>
              <w:spacing w:before="60" w:after="60"/>
              <w:rPr>
                <w:rFonts w:ascii="Source Sans Pro" w:hAnsi="Source Sans Pro"/>
              </w:rPr>
            </w:pPr>
            <w:r w:rsidRPr="00D07D8D">
              <w:rPr>
                <w:rFonts w:ascii="Source Sans Pro" w:hAnsi="Source Sans Pro"/>
              </w:rPr>
              <w:t xml:space="preserve">No </w:t>
            </w:r>
          </w:p>
        </w:tc>
      </w:tr>
      <w:tr w:rsidR="001D55DC" w:rsidRPr="00D07D8D" w14:paraId="520386A7" w14:textId="2A8B9526" w:rsidTr="79768AA9">
        <w:tc>
          <w:tcPr>
            <w:tcW w:w="1555" w:type="dxa"/>
            <w:shd w:val="clear" w:color="auto" w:fill="D9D9D9" w:themeFill="background1" w:themeFillShade="D9"/>
          </w:tcPr>
          <w:p w14:paraId="77C9C5B1" w14:textId="77777777" w:rsidR="001D55DC" w:rsidRPr="00D07D8D" w:rsidRDefault="001D55DC" w:rsidP="001D55DC">
            <w:pPr>
              <w:spacing w:before="60" w:after="60"/>
              <w:rPr>
                <w:rFonts w:ascii="Source Sans Pro" w:hAnsi="Source Sans Pro"/>
                <w:b/>
                <w:bCs/>
              </w:rPr>
            </w:pPr>
            <w:r w:rsidRPr="00D07D8D">
              <w:rPr>
                <w:rFonts w:ascii="Source Sans Pro" w:hAnsi="Source Sans Pro"/>
                <w:b/>
                <w:bCs/>
              </w:rPr>
              <w:t>Reports to:</w:t>
            </w:r>
          </w:p>
        </w:tc>
        <w:tc>
          <w:tcPr>
            <w:tcW w:w="3969" w:type="dxa"/>
            <w:shd w:val="clear" w:color="auto" w:fill="auto"/>
          </w:tcPr>
          <w:p w14:paraId="12B20200" w14:textId="1E56ECA5" w:rsidR="001D55DC" w:rsidRPr="00D07D8D" w:rsidRDefault="001D55DC" w:rsidP="001D55DC">
            <w:pPr>
              <w:spacing w:before="60" w:after="60"/>
              <w:rPr>
                <w:rFonts w:ascii="Source Sans Pro" w:hAnsi="Source Sans Pro"/>
              </w:rPr>
            </w:pPr>
            <w:r w:rsidRPr="00D07D8D">
              <w:rPr>
                <w:rFonts w:ascii="Source Sans Pro" w:hAnsi="Source Sans Pro"/>
              </w:rPr>
              <w:t xml:space="preserve">Customer Insight and </w:t>
            </w:r>
            <w:r w:rsidR="00BE0238" w:rsidRPr="00D07D8D">
              <w:rPr>
                <w:rFonts w:ascii="Source Sans Pro" w:hAnsi="Source Sans Pro"/>
              </w:rPr>
              <w:t>E</w:t>
            </w:r>
            <w:r w:rsidRPr="00D07D8D">
              <w:rPr>
                <w:rFonts w:ascii="Source Sans Pro" w:hAnsi="Source Sans Pro"/>
              </w:rPr>
              <w:t xml:space="preserve">ngagement </w:t>
            </w:r>
            <w:r w:rsidR="00BE0238" w:rsidRPr="00D07D8D">
              <w:rPr>
                <w:rFonts w:ascii="Source Sans Pro" w:hAnsi="Source Sans Pro"/>
              </w:rPr>
              <w:t>Manager</w:t>
            </w:r>
          </w:p>
        </w:tc>
        <w:tc>
          <w:tcPr>
            <w:tcW w:w="1984" w:type="dxa"/>
            <w:shd w:val="clear" w:color="auto" w:fill="D9D9D9" w:themeFill="background1" w:themeFillShade="D9"/>
          </w:tcPr>
          <w:p w14:paraId="128CA6B9" w14:textId="7E4D5FF0" w:rsidR="001D55DC" w:rsidRPr="00D07D8D" w:rsidRDefault="001D55DC" w:rsidP="001D55DC">
            <w:pPr>
              <w:spacing w:before="60" w:after="60"/>
              <w:rPr>
                <w:rFonts w:ascii="Source Sans Pro" w:hAnsi="Source Sans Pro"/>
                <w:b/>
                <w:bCs/>
              </w:rPr>
            </w:pPr>
            <w:r w:rsidRPr="00D07D8D">
              <w:rPr>
                <w:rFonts w:ascii="Source Sans Pro" w:hAnsi="Source Sans Pro"/>
                <w:b/>
                <w:bCs/>
              </w:rPr>
              <w:t>Contract type:</w:t>
            </w:r>
          </w:p>
        </w:tc>
        <w:tc>
          <w:tcPr>
            <w:tcW w:w="2114" w:type="dxa"/>
          </w:tcPr>
          <w:p w14:paraId="47E594F7" w14:textId="194FA285" w:rsidR="001D55DC" w:rsidRPr="00D07D8D" w:rsidRDefault="00481C9C" w:rsidP="001D55DC">
            <w:pPr>
              <w:spacing w:before="60" w:after="60"/>
              <w:rPr>
                <w:rFonts w:ascii="Source Sans Pro" w:hAnsi="Source Sans Pro"/>
              </w:rPr>
            </w:pPr>
            <w:r>
              <w:rPr>
                <w:rFonts w:ascii="Source Sans Pro" w:hAnsi="Source Sans Pro"/>
              </w:rPr>
              <w:t>Fixed Term</w:t>
            </w:r>
          </w:p>
        </w:tc>
      </w:tr>
      <w:tr w:rsidR="001D55DC" w:rsidRPr="00D07D8D" w14:paraId="78928C63" w14:textId="225682C0" w:rsidTr="79768AA9">
        <w:tc>
          <w:tcPr>
            <w:tcW w:w="1555" w:type="dxa"/>
            <w:shd w:val="clear" w:color="auto" w:fill="D9D9D9" w:themeFill="background1" w:themeFillShade="D9"/>
          </w:tcPr>
          <w:p w14:paraId="0227D027" w14:textId="33D1E908" w:rsidR="001D55DC" w:rsidRPr="00D07D8D" w:rsidRDefault="001D55DC" w:rsidP="001D55DC">
            <w:pPr>
              <w:spacing w:before="60" w:after="60"/>
              <w:rPr>
                <w:rFonts w:ascii="Source Sans Pro" w:hAnsi="Source Sans Pro"/>
                <w:b/>
                <w:bCs/>
              </w:rPr>
            </w:pPr>
            <w:r w:rsidRPr="00D07D8D">
              <w:rPr>
                <w:rFonts w:ascii="Source Sans Pro" w:hAnsi="Source Sans Pro"/>
                <w:b/>
                <w:bCs/>
              </w:rPr>
              <w:t>Business Area</w:t>
            </w:r>
          </w:p>
        </w:tc>
        <w:tc>
          <w:tcPr>
            <w:tcW w:w="3969" w:type="dxa"/>
            <w:shd w:val="clear" w:color="auto" w:fill="auto"/>
          </w:tcPr>
          <w:p w14:paraId="4C6923E3" w14:textId="31736D4D" w:rsidR="001D55DC" w:rsidRPr="00D07D8D" w:rsidRDefault="001D55DC" w:rsidP="001D55DC">
            <w:pPr>
              <w:spacing w:before="60" w:after="60"/>
              <w:rPr>
                <w:rFonts w:ascii="Source Sans Pro" w:hAnsi="Source Sans Pro"/>
              </w:rPr>
            </w:pPr>
            <w:r w:rsidRPr="00D07D8D">
              <w:rPr>
                <w:rFonts w:ascii="Source Sans Pro" w:hAnsi="Source Sans Pro"/>
              </w:rPr>
              <w:t xml:space="preserve">Customer Insight &amp; Engagement </w:t>
            </w:r>
          </w:p>
        </w:tc>
        <w:tc>
          <w:tcPr>
            <w:tcW w:w="1984" w:type="dxa"/>
            <w:shd w:val="clear" w:color="auto" w:fill="D9D9D9" w:themeFill="background1" w:themeFillShade="D9"/>
          </w:tcPr>
          <w:p w14:paraId="00B525F6" w14:textId="42FD4CBC" w:rsidR="001D55DC" w:rsidRPr="00D07D8D" w:rsidRDefault="001D55DC" w:rsidP="001D55DC">
            <w:pPr>
              <w:spacing w:before="60" w:after="60"/>
              <w:rPr>
                <w:rFonts w:ascii="Source Sans Pro" w:hAnsi="Source Sans Pro"/>
                <w:b/>
                <w:bCs/>
              </w:rPr>
            </w:pPr>
            <w:r w:rsidRPr="00D07D8D">
              <w:rPr>
                <w:rFonts w:ascii="Source Sans Pro" w:hAnsi="Source Sans Pro"/>
                <w:b/>
                <w:bCs/>
              </w:rPr>
              <w:t>Budget holder?</w:t>
            </w:r>
          </w:p>
        </w:tc>
        <w:tc>
          <w:tcPr>
            <w:tcW w:w="2114" w:type="dxa"/>
          </w:tcPr>
          <w:p w14:paraId="6BE2CBCD" w14:textId="704F23AC" w:rsidR="001D55DC" w:rsidRPr="00D07D8D" w:rsidRDefault="001D55DC" w:rsidP="001D55DC">
            <w:pPr>
              <w:spacing w:before="60" w:after="60"/>
              <w:rPr>
                <w:rFonts w:ascii="Source Sans Pro" w:hAnsi="Source Sans Pro"/>
              </w:rPr>
            </w:pPr>
            <w:r w:rsidRPr="00D07D8D">
              <w:rPr>
                <w:rFonts w:ascii="Source Sans Pro" w:hAnsi="Source Sans Pro"/>
              </w:rPr>
              <w:t>No</w:t>
            </w:r>
          </w:p>
        </w:tc>
      </w:tr>
    </w:tbl>
    <w:p w14:paraId="1E065D43" w14:textId="528F60C9" w:rsidR="00426498" w:rsidRPr="00D07D8D"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9622"/>
      </w:tblGrid>
      <w:tr w:rsidR="00426498" w:rsidRPr="00D07D8D" w14:paraId="7E4F6D20" w14:textId="77777777" w:rsidTr="4C8895CB">
        <w:tc>
          <w:tcPr>
            <w:tcW w:w="9622" w:type="dxa"/>
            <w:shd w:val="clear" w:color="auto" w:fill="404040" w:themeFill="text1" w:themeFillTint="BF"/>
          </w:tcPr>
          <w:p w14:paraId="75349BF1" w14:textId="77777777" w:rsidR="00426498" w:rsidRPr="00D07D8D" w:rsidRDefault="00841AD6" w:rsidP="00426498">
            <w:pPr>
              <w:spacing w:before="60" w:after="60"/>
              <w:rPr>
                <w:rFonts w:ascii="Source Sans Pro" w:hAnsi="Source Sans Pro"/>
                <w:b/>
                <w:color w:val="FFFFFF" w:themeColor="background1"/>
              </w:rPr>
            </w:pPr>
            <w:r w:rsidRPr="00D07D8D">
              <w:rPr>
                <w:rFonts w:ascii="Source Sans Pro" w:hAnsi="Source Sans Pro"/>
                <w:b/>
                <w:color w:val="FFFFFF" w:themeColor="background1"/>
              </w:rPr>
              <w:t>Job purpose</w:t>
            </w:r>
          </w:p>
        </w:tc>
      </w:tr>
      <w:tr w:rsidR="009E3F7B" w:rsidRPr="00D07D8D" w14:paraId="377EDD53" w14:textId="77777777" w:rsidTr="4C8895CB">
        <w:tc>
          <w:tcPr>
            <w:tcW w:w="9622" w:type="dxa"/>
            <w:shd w:val="clear" w:color="auto" w:fill="auto"/>
          </w:tcPr>
          <w:p w14:paraId="2F98858E" w14:textId="77777777" w:rsidR="00604D3E" w:rsidRPr="006256E3" w:rsidRDefault="007B7397" w:rsidP="007B7397">
            <w:pPr>
              <w:spacing w:before="275" w:line="276"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To support the delivery of Yorkshire Housing’s approach to customer insight and engagement and be part of the fundamental key to the success of the Customer Voice and Review Committee</w:t>
            </w:r>
            <w:r w:rsidR="00604D3E" w:rsidRPr="006256E3">
              <w:rPr>
                <w:rFonts w:ascii="Source Sans Pro" w:eastAsia="Arial" w:hAnsi="Source Sans Pro"/>
                <w:color w:val="000000" w:themeColor="text1"/>
                <w:sz w:val="22"/>
                <w:szCs w:val="22"/>
              </w:rPr>
              <w:t xml:space="preserve">. </w:t>
            </w:r>
          </w:p>
          <w:p w14:paraId="6BA15619" w14:textId="77777777" w:rsidR="00F73D81" w:rsidRPr="006256E3" w:rsidRDefault="6709F3A4" w:rsidP="00F73D81">
            <w:pPr>
              <w:spacing w:before="275" w:line="276"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To</w:t>
            </w:r>
            <w:r w:rsidR="2A50EBFF" w:rsidRPr="006256E3">
              <w:rPr>
                <w:rFonts w:ascii="Source Sans Pro" w:eastAsia="Arial" w:hAnsi="Source Sans Pro"/>
                <w:color w:val="000000" w:themeColor="text1"/>
                <w:sz w:val="22"/>
                <w:szCs w:val="22"/>
              </w:rPr>
              <w:t xml:space="preserve"> work with the team and other key business stakeholders to </w:t>
            </w:r>
            <w:r w:rsidRPr="006256E3">
              <w:rPr>
                <w:rFonts w:ascii="Source Sans Pro" w:eastAsia="Arial" w:hAnsi="Source Sans Pro"/>
                <w:color w:val="000000" w:themeColor="text1"/>
                <w:sz w:val="22"/>
                <w:szCs w:val="22"/>
              </w:rPr>
              <w:t xml:space="preserve">develop and promote </w:t>
            </w:r>
            <w:r w:rsidR="2A50EBFF" w:rsidRPr="006256E3">
              <w:rPr>
                <w:rFonts w:ascii="Source Sans Pro" w:eastAsia="Arial" w:hAnsi="Source Sans Pro"/>
                <w:color w:val="000000" w:themeColor="text1"/>
                <w:sz w:val="22"/>
                <w:szCs w:val="22"/>
              </w:rPr>
              <w:t>all forms of</w:t>
            </w:r>
            <w:r w:rsidRPr="006256E3">
              <w:rPr>
                <w:rFonts w:ascii="Source Sans Pro" w:eastAsia="Arial" w:hAnsi="Source Sans Pro"/>
                <w:color w:val="000000" w:themeColor="text1"/>
                <w:sz w:val="22"/>
                <w:szCs w:val="22"/>
              </w:rPr>
              <w:t xml:space="preserve"> </w:t>
            </w:r>
            <w:r w:rsidR="2A50EBFF" w:rsidRPr="006256E3">
              <w:rPr>
                <w:rFonts w:ascii="Source Sans Pro" w:eastAsia="Arial" w:hAnsi="Source Sans Pro"/>
                <w:color w:val="000000" w:themeColor="text1"/>
                <w:sz w:val="22"/>
                <w:szCs w:val="22"/>
              </w:rPr>
              <w:t xml:space="preserve">customer </w:t>
            </w:r>
            <w:r w:rsidRPr="006256E3">
              <w:rPr>
                <w:rFonts w:ascii="Source Sans Pro" w:eastAsia="Arial" w:hAnsi="Source Sans Pro"/>
                <w:color w:val="000000" w:themeColor="text1"/>
                <w:sz w:val="22"/>
                <w:szCs w:val="22"/>
              </w:rPr>
              <w:t>engagement</w:t>
            </w:r>
            <w:r w:rsidR="2A2E87DA" w:rsidRPr="006256E3">
              <w:rPr>
                <w:rFonts w:ascii="Source Sans Pro" w:eastAsia="Arial" w:hAnsi="Source Sans Pro"/>
                <w:color w:val="000000" w:themeColor="text1"/>
                <w:sz w:val="22"/>
                <w:szCs w:val="22"/>
              </w:rPr>
              <w:t xml:space="preserve"> so that</w:t>
            </w:r>
            <w:r w:rsidRPr="006256E3">
              <w:rPr>
                <w:rFonts w:ascii="Source Sans Pro" w:eastAsia="Arial" w:hAnsi="Source Sans Pro"/>
                <w:color w:val="000000" w:themeColor="text1"/>
                <w:sz w:val="22"/>
                <w:szCs w:val="22"/>
              </w:rPr>
              <w:t xml:space="preserve"> customer voice is embedded in service co-design and our agile service offers</w:t>
            </w:r>
            <w:r w:rsidR="00A10532" w:rsidRPr="006256E3">
              <w:rPr>
                <w:rFonts w:ascii="Source Sans Pro" w:eastAsia="Arial" w:hAnsi="Source Sans Pro"/>
                <w:color w:val="000000" w:themeColor="text1"/>
                <w:sz w:val="22"/>
                <w:szCs w:val="22"/>
              </w:rPr>
              <w:t>.</w:t>
            </w:r>
          </w:p>
          <w:p w14:paraId="73B9E0AC" w14:textId="284B4BA2" w:rsidR="00A462F0" w:rsidRPr="006256E3" w:rsidRDefault="00A462F0" w:rsidP="00F73D81">
            <w:pPr>
              <w:spacing w:before="275" w:line="276" w:lineRule="exact"/>
              <w:textAlignment w:val="baseline"/>
              <w:rPr>
                <w:rFonts w:ascii="Source Sans Pro" w:eastAsia="Arial" w:hAnsi="Source Sans Pro"/>
                <w:color w:val="000000" w:themeColor="text1"/>
                <w:sz w:val="22"/>
                <w:szCs w:val="22"/>
              </w:rPr>
            </w:pPr>
            <w:r w:rsidRPr="006256E3">
              <w:rPr>
                <w:rFonts w:ascii="Source Sans Pro" w:hAnsi="Source Sans Pro"/>
                <w:sz w:val="22"/>
                <w:szCs w:val="22"/>
              </w:rPr>
              <w:t xml:space="preserve">Working as part of  team,  you’ll learn from your peers and attend college, undertaking exams and coursework, strengthening your skills to gain your </w:t>
            </w:r>
            <w:r w:rsidR="00F73D81" w:rsidRPr="006256E3">
              <w:rPr>
                <w:rFonts w:ascii="Source Sans Pro" w:eastAsia="Times New Roman" w:hAnsi="Source Sans Pro"/>
                <w:sz w:val="22"/>
                <w:szCs w:val="22"/>
                <w:lang w:eastAsia="en-GB"/>
              </w:rPr>
              <w:t>Business Administrator Level 3 qualification</w:t>
            </w:r>
            <w:r w:rsidR="00F73D81" w:rsidRPr="006256E3">
              <w:rPr>
                <w:rFonts w:ascii="Source Sans Pro" w:hAnsi="Source Sans Pro"/>
                <w:sz w:val="22"/>
                <w:szCs w:val="22"/>
              </w:rPr>
              <w:t xml:space="preserve"> </w:t>
            </w:r>
            <w:r w:rsidRPr="006256E3">
              <w:rPr>
                <w:rFonts w:ascii="Source Sans Pro" w:hAnsi="Source Sans Pro"/>
                <w:sz w:val="22"/>
                <w:szCs w:val="22"/>
              </w:rPr>
              <w:t>and to learn and grow to become</w:t>
            </w:r>
            <w:r w:rsidR="00F73D81" w:rsidRPr="006256E3">
              <w:rPr>
                <w:rFonts w:ascii="Source Sans Pro" w:hAnsi="Source Sans Pro"/>
                <w:sz w:val="22"/>
                <w:szCs w:val="22"/>
              </w:rPr>
              <w:t xml:space="preserve"> </w:t>
            </w:r>
            <w:r w:rsidRPr="006256E3">
              <w:rPr>
                <w:rFonts w:ascii="Source Sans Pro" w:hAnsi="Source Sans Pro"/>
                <w:sz w:val="22"/>
                <w:szCs w:val="22"/>
              </w:rPr>
              <w:t>qualified.</w:t>
            </w:r>
          </w:p>
          <w:p w14:paraId="3480425E" w14:textId="34ABF326" w:rsidR="00A4237D" w:rsidRPr="00A462F0" w:rsidRDefault="00A4237D" w:rsidP="007C08D6">
            <w:pPr>
              <w:pStyle w:val="paragraph"/>
              <w:spacing w:before="0" w:beforeAutospacing="0" w:after="0" w:afterAutospacing="0"/>
              <w:jc w:val="both"/>
              <w:textAlignment w:val="baseline"/>
              <w:rPr>
                <w:rFonts w:ascii="Source Sans Pro" w:hAnsi="Source Sans Pro"/>
              </w:rPr>
            </w:pPr>
          </w:p>
        </w:tc>
      </w:tr>
    </w:tbl>
    <w:p w14:paraId="7DE5B9C1" w14:textId="77777777" w:rsidR="00841AD6" w:rsidRPr="00D07D8D"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9350"/>
        <w:gridCol w:w="272"/>
      </w:tblGrid>
      <w:tr w:rsidR="00841AD6" w:rsidRPr="00D07D8D" w14:paraId="2C96CEDE" w14:textId="77777777" w:rsidTr="4C8895CB">
        <w:tc>
          <w:tcPr>
            <w:tcW w:w="9622" w:type="dxa"/>
            <w:gridSpan w:val="2"/>
            <w:shd w:val="clear" w:color="auto" w:fill="404040" w:themeFill="text1" w:themeFillTint="BF"/>
          </w:tcPr>
          <w:p w14:paraId="71142330" w14:textId="0A100763" w:rsidR="00841AD6" w:rsidRPr="00D07D8D" w:rsidRDefault="00BB4CDD" w:rsidP="4C00874B">
            <w:pPr>
              <w:spacing w:before="60" w:after="60"/>
              <w:rPr>
                <w:rFonts w:ascii="Source Sans Pro" w:hAnsi="Source Sans Pro"/>
                <w:b/>
                <w:bCs/>
                <w:color w:val="FFFFFF" w:themeColor="background1"/>
              </w:rPr>
            </w:pPr>
            <w:r w:rsidRPr="00D07D8D">
              <w:rPr>
                <w:rFonts w:ascii="Source Sans Pro" w:hAnsi="Source Sans Pro"/>
                <w:b/>
                <w:bCs/>
                <w:color w:val="FFFFFF" w:themeColor="background1"/>
              </w:rPr>
              <w:t>Key responsibilities</w:t>
            </w:r>
          </w:p>
        </w:tc>
      </w:tr>
      <w:tr w:rsidR="00FE5FE4" w:rsidRPr="00D07D8D" w14:paraId="23490F41" w14:textId="77777777" w:rsidTr="4C8895CB">
        <w:trPr>
          <w:gridAfter w:val="1"/>
          <w:wAfter w:w="272" w:type="dxa"/>
        </w:trPr>
        <w:tc>
          <w:tcPr>
            <w:tcW w:w="9350" w:type="dxa"/>
            <w:shd w:val="clear" w:color="auto" w:fill="auto"/>
          </w:tcPr>
          <w:p w14:paraId="031B1980" w14:textId="10CE6C98" w:rsidR="00FE5FE4" w:rsidRPr="006256E3" w:rsidRDefault="006A20A2" w:rsidP="00FE5FE4">
            <w:pPr>
              <w:pStyle w:val="ListParagraph"/>
              <w:numPr>
                <w:ilvl w:val="0"/>
                <w:numId w:val="12"/>
              </w:numPr>
              <w:spacing w:before="275" w:line="276"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S</w:t>
            </w:r>
            <w:r w:rsidR="00FE5FE4" w:rsidRPr="006256E3">
              <w:rPr>
                <w:rFonts w:ascii="Source Sans Pro" w:eastAsia="Arial" w:hAnsi="Source Sans Pro"/>
                <w:color w:val="000000" w:themeColor="text1"/>
                <w:sz w:val="22"/>
                <w:szCs w:val="22"/>
              </w:rPr>
              <w:t xml:space="preserve">upport the Customer Voice and Review Committee to enable them to undertake their roles effectively and embed the customer voice in all service activities and service areas. </w:t>
            </w:r>
          </w:p>
          <w:p w14:paraId="41ADE884" w14:textId="678D56D4" w:rsidR="00FE5FE4" w:rsidRPr="006256E3" w:rsidRDefault="00AD60D4" w:rsidP="00FE5FE4">
            <w:pPr>
              <w:pStyle w:val="ListParagraph"/>
              <w:numPr>
                <w:ilvl w:val="0"/>
                <w:numId w:val="12"/>
              </w:numPr>
              <w:spacing w:before="275" w:line="276"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 xml:space="preserve">Support </w:t>
            </w:r>
            <w:r w:rsidR="006A20A2" w:rsidRPr="006256E3">
              <w:rPr>
                <w:rFonts w:ascii="Source Sans Pro" w:eastAsia="Arial" w:hAnsi="Source Sans Pro"/>
                <w:color w:val="000000" w:themeColor="text1"/>
                <w:sz w:val="22"/>
                <w:szCs w:val="22"/>
              </w:rPr>
              <w:t>the customer insight and engagement team to</w:t>
            </w:r>
            <w:r w:rsidR="00FE5FE4" w:rsidRPr="006256E3">
              <w:rPr>
                <w:rFonts w:ascii="Source Sans Pro" w:eastAsia="Arial" w:hAnsi="Source Sans Pro"/>
                <w:color w:val="000000" w:themeColor="text1"/>
                <w:sz w:val="22"/>
                <w:szCs w:val="22"/>
              </w:rPr>
              <w:t xml:space="preserve"> </w:t>
            </w:r>
            <w:r w:rsidRPr="006256E3">
              <w:rPr>
                <w:rFonts w:ascii="Source Sans Pro" w:eastAsia="Arial" w:hAnsi="Source Sans Pro"/>
                <w:color w:val="000000" w:themeColor="text1"/>
                <w:sz w:val="22"/>
                <w:szCs w:val="22"/>
              </w:rPr>
              <w:t>maintain and promote the “</w:t>
            </w:r>
            <w:r w:rsidR="001B2876" w:rsidRPr="006256E3">
              <w:rPr>
                <w:rFonts w:ascii="Source Sans Pro" w:eastAsia="Arial" w:hAnsi="Source Sans Pro"/>
                <w:color w:val="000000" w:themeColor="text1"/>
                <w:sz w:val="22"/>
                <w:szCs w:val="22"/>
              </w:rPr>
              <w:t>Y</w:t>
            </w:r>
            <w:r w:rsidRPr="006256E3">
              <w:rPr>
                <w:rFonts w:ascii="Source Sans Pro" w:eastAsia="Arial" w:hAnsi="Source Sans Pro"/>
                <w:color w:val="000000" w:themeColor="text1"/>
                <w:sz w:val="22"/>
                <w:szCs w:val="22"/>
              </w:rPr>
              <w:t>our Voice Matters” customer group</w:t>
            </w:r>
            <w:r w:rsidR="00FE5FE4" w:rsidRPr="006256E3">
              <w:rPr>
                <w:rFonts w:ascii="Source Sans Pro" w:eastAsia="Arial" w:hAnsi="Source Sans Pro"/>
                <w:color w:val="000000" w:themeColor="text1"/>
                <w:sz w:val="22"/>
                <w:szCs w:val="22"/>
              </w:rPr>
              <w:t xml:space="preserve"> </w:t>
            </w:r>
            <w:r w:rsidR="004E705F" w:rsidRPr="006256E3">
              <w:rPr>
                <w:rFonts w:ascii="Source Sans Pro" w:eastAsia="Arial" w:hAnsi="Source Sans Pro"/>
                <w:color w:val="000000" w:themeColor="text1"/>
                <w:sz w:val="22"/>
                <w:szCs w:val="22"/>
              </w:rPr>
              <w:t>and</w:t>
            </w:r>
            <w:r w:rsidR="00FE5FE4" w:rsidRPr="006256E3">
              <w:rPr>
                <w:rFonts w:ascii="Source Sans Pro" w:eastAsia="Arial" w:hAnsi="Source Sans Pro"/>
                <w:color w:val="000000" w:themeColor="text1"/>
                <w:sz w:val="22"/>
                <w:szCs w:val="22"/>
              </w:rPr>
              <w:t xml:space="preserve"> other methods of engagement.</w:t>
            </w:r>
          </w:p>
          <w:p w14:paraId="5A324B44" w14:textId="4B5BD322" w:rsidR="00FE5FE4" w:rsidRPr="006256E3" w:rsidRDefault="004E705F" w:rsidP="006C21BB">
            <w:pPr>
              <w:pStyle w:val="ListParagraph"/>
              <w:numPr>
                <w:ilvl w:val="0"/>
                <w:numId w:val="12"/>
              </w:numPr>
              <w:spacing w:before="275" w:line="276"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Work with the engagement team to keep</w:t>
            </w:r>
            <w:r w:rsidR="00FE5FE4" w:rsidRPr="006256E3">
              <w:rPr>
                <w:rFonts w:ascii="Source Sans Pro" w:eastAsia="Arial" w:hAnsi="Source Sans Pro"/>
                <w:color w:val="000000" w:themeColor="text1"/>
                <w:sz w:val="22"/>
                <w:szCs w:val="22"/>
              </w:rPr>
              <w:t xml:space="preserve"> our </w:t>
            </w:r>
            <w:r w:rsidRPr="006256E3">
              <w:rPr>
                <w:rFonts w:ascii="Source Sans Pro" w:eastAsia="Arial" w:hAnsi="Source Sans Pro"/>
                <w:color w:val="000000" w:themeColor="text1"/>
                <w:sz w:val="22"/>
                <w:szCs w:val="22"/>
              </w:rPr>
              <w:t>engaged</w:t>
            </w:r>
            <w:r w:rsidR="00FE5FE4" w:rsidRPr="006256E3">
              <w:rPr>
                <w:rFonts w:ascii="Source Sans Pro" w:eastAsia="Arial" w:hAnsi="Source Sans Pro"/>
                <w:color w:val="000000" w:themeColor="text1"/>
                <w:sz w:val="22"/>
                <w:szCs w:val="22"/>
              </w:rPr>
              <w:t xml:space="preserve"> customers up to date with organisational activities and engagement opportunities through various communication methods, including </w:t>
            </w:r>
            <w:r w:rsidR="006C21BB" w:rsidRPr="006256E3">
              <w:rPr>
                <w:rFonts w:ascii="Source Sans Pro" w:eastAsia="Arial" w:hAnsi="Source Sans Pro"/>
                <w:color w:val="000000" w:themeColor="text1"/>
                <w:sz w:val="22"/>
                <w:szCs w:val="22"/>
              </w:rPr>
              <w:t>our</w:t>
            </w:r>
            <w:r w:rsidR="00FE5FE4" w:rsidRPr="006256E3">
              <w:rPr>
                <w:rFonts w:ascii="Source Sans Pro" w:eastAsia="Arial" w:hAnsi="Source Sans Pro"/>
                <w:color w:val="000000" w:themeColor="text1"/>
                <w:sz w:val="22"/>
                <w:szCs w:val="22"/>
              </w:rPr>
              <w:t xml:space="preserve"> Facebook group.</w:t>
            </w:r>
            <w:r w:rsidR="00FE5FE4" w:rsidRPr="006256E3">
              <w:rPr>
                <w:rFonts w:ascii="Source Sans Pro" w:eastAsia="Calibri" w:hAnsi="Source Sans Pro" w:cs="Arial"/>
                <w:sz w:val="22"/>
                <w:szCs w:val="22"/>
              </w:rPr>
              <w:t xml:space="preserve"> </w:t>
            </w:r>
          </w:p>
          <w:p w14:paraId="49282504" w14:textId="6916E960" w:rsidR="00FE5FE4" w:rsidRPr="006256E3" w:rsidRDefault="124C6CFC" w:rsidP="006143BA">
            <w:pPr>
              <w:pStyle w:val="ListParagraph"/>
              <w:numPr>
                <w:ilvl w:val="0"/>
                <w:numId w:val="12"/>
              </w:numPr>
              <w:spacing w:before="275" w:line="276" w:lineRule="exact"/>
              <w:rPr>
                <w:rFonts w:ascii="Source Sans Pro" w:hAnsi="Source Sans Pro" w:cs="Arial"/>
                <w:sz w:val="22"/>
                <w:szCs w:val="22"/>
              </w:rPr>
            </w:pPr>
            <w:r w:rsidRPr="006256E3">
              <w:rPr>
                <w:rFonts w:ascii="Source Sans Pro" w:eastAsia="Calibri" w:hAnsi="Source Sans Pro" w:cs="Arial"/>
                <w:sz w:val="22"/>
                <w:szCs w:val="22"/>
              </w:rPr>
              <w:t>Provide a support service for all insight and engagement activities, including administration and arrang</w:t>
            </w:r>
            <w:r w:rsidR="52EE648D" w:rsidRPr="006256E3">
              <w:rPr>
                <w:rFonts w:ascii="Source Sans Pro" w:eastAsia="Calibri" w:hAnsi="Source Sans Pro" w:cs="Arial"/>
                <w:sz w:val="22"/>
                <w:szCs w:val="22"/>
              </w:rPr>
              <w:t>ement of customer</w:t>
            </w:r>
            <w:r w:rsidR="50FD54E5" w:rsidRPr="006256E3">
              <w:rPr>
                <w:rFonts w:ascii="Source Sans Pro" w:eastAsia="Calibri" w:hAnsi="Source Sans Pro" w:cs="Arial"/>
                <w:sz w:val="22"/>
                <w:szCs w:val="22"/>
              </w:rPr>
              <w:t xml:space="preserve"> committee meetings, focus and working groups</w:t>
            </w:r>
            <w:r w:rsidR="016238B9" w:rsidRPr="006256E3">
              <w:rPr>
                <w:rFonts w:ascii="Source Sans Pro" w:eastAsia="Calibri" w:hAnsi="Source Sans Pro" w:cs="Arial"/>
                <w:sz w:val="22"/>
                <w:szCs w:val="22"/>
              </w:rPr>
              <w:t>, note taking</w:t>
            </w:r>
            <w:r w:rsidR="21359288" w:rsidRPr="006256E3">
              <w:rPr>
                <w:rFonts w:ascii="Source Sans Pro" w:eastAsia="Calibri" w:hAnsi="Source Sans Pro" w:cs="Arial"/>
                <w:sz w:val="22"/>
                <w:szCs w:val="22"/>
              </w:rPr>
              <w:t xml:space="preserve"> and </w:t>
            </w:r>
            <w:r w:rsidR="58661CC3" w:rsidRPr="006256E3">
              <w:rPr>
                <w:rFonts w:ascii="Source Sans Pro" w:eastAsia="Calibri" w:hAnsi="Source Sans Pro" w:cs="Arial"/>
                <w:sz w:val="22"/>
                <w:szCs w:val="22"/>
              </w:rPr>
              <w:t>uploading</w:t>
            </w:r>
            <w:r w:rsidR="6C338B44" w:rsidRPr="006256E3">
              <w:rPr>
                <w:rFonts w:ascii="Source Sans Pro" w:eastAsia="Calibri" w:hAnsi="Source Sans Pro" w:cs="Arial"/>
                <w:sz w:val="22"/>
                <w:szCs w:val="22"/>
              </w:rPr>
              <w:t xml:space="preserve"> of</w:t>
            </w:r>
            <w:r w:rsidR="58661CC3" w:rsidRPr="006256E3">
              <w:rPr>
                <w:rFonts w:ascii="Source Sans Pro" w:eastAsia="Calibri" w:hAnsi="Source Sans Pro" w:cs="Arial"/>
                <w:sz w:val="22"/>
                <w:szCs w:val="22"/>
              </w:rPr>
              <w:t xml:space="preserve"> meeting papers in-line with business processes and timelines. </w:t>
            </w:r>
          </w:p>
          <w:p w14:paraId="2420EFC2" w14:textId="55178C68" w:rsidR="00FE5FE4" w:rsidRPr="006256E3" w:rsidRDefault="0031755E" w:rsidP="00FE5FE4">
            <w:pPr>
              <w:pStyle w:val="ListParagraph"/>
              <w:numPr>
                <w:ilvl w:val="0"/>
                <w:numId w:val="12"/>
              </w:numPr>
              <w:tabs>
                <w:tab w:val="left" w:pos="504"/>
              </w:tabs>
              <w:spacing w:before="275" w:line="277" w:lineRule="exact"/>
              <w:textAlignment w:val="baseline"/>
              <w:rPr>
                <w:rFonts w:ascii="Source Sans Pro" w:eastAsia="Arial" w:hAnsi="Source Sans Pro"/>
                <w:color w:val="000000" w:themeColor="text1"/>
                <w:sz w:val="22"/>
                <w:szCs w:val="22"/>
              </w:rPr>
            </w:pPr>
            <w:r w:rsidRPr="006256E3">
              <w:rPr>
                <w:rFonts w:ascii="Source Sans Pro" w:eastAsia="Arial" w:hAnsi="Source Sans Pro"/>
                <w:spacing w:val="1"/>
                <w:sz w:val="22"/>
                <w:szCs w:val="22"/>
              </w:rPr>
              <w:t xml:space="preserve">    </w:t>
            </w:r>
            <w:r w:rsidR="2B8C1E39" w:rsidRPr="006256E3">
              <w:rPr>
                <w:rFonts w:ascii="Source Sans Pro" w:eastAsia="Arial" w:hAnsi="Source Sans Pro"/>
                <w:spacing w:val="1"/>
                <w:sz w:val="22"/>
                <w:szCs w:val="22"/>
              </w:rPr>
              <w:t>Support the engagement function to</w:t>
            </w:r>
            <w:r w:rsidR="797DDD00" w:rsidRPr="006256E3">
              <w:rPr>
                <w:rFonts w:ascii="Source Sans Pro" w:eastAsia="Arial" w:hAnsi="Source Sans Pro"/>
                <w:spacing w:val="1"/>
                <w:sz w:val="22"/>
                <w:szCs w:val="22"/>
              </w:rPr>
              <w:t xml:space="preserve"> </w:t>
            </w:r>
            <w:r w:rsidR="2B8C1E39" w:rsidRPr="006256E3">
              <w:rPr>
                <w:rFonts w:ascii="Source Sans Pro" w:eastAsia="Arial" w:hAnsi="Source Sans Pro"/>
                <w:spacing w:val="1"/>
                <w:sz w:val="22"/>
                <w:szCs w:val="22"/>
              </w:rPr>
              <w:t xml:space="preserve">develop and </w:t>
            </w:r>
            <w:r w:rsidR="016238B9" w:rsidRPr="006256E3">
              <w:rPr>
                <w:rFonts w:ascii="Source Sans Pro" w:eastAsia="Arial" w:hAnsi="Source Sans Pro"/>
                <w:spacing w:val="1"/>
                <w:sz w:val="22"/>
                <w:szCs w:val="22"/>
              </w:rPr>
              <w:t>continually</w:t>
            </w:r>
            <w:r w:rsidR="2B8C1E39" w:rsidRPr="006256E3">
              <w:rPr>
                <w:rFonts w:ascii="Source Sans Pro" w:eastAsia="Arial" w:hAnsi="Source Sans Pro"/>
                <w:spacing w:val="1"/>
                <w:sz w:val="22"/>
                <w:szCs w:val="22"/>
              </w:rPr>
              <w:t xml:space="preserve"> improve </w:t>
            </w:r>
            <w:r w:rsidR="016238B9" w:rsidRPr="006256E3">
              <w:rPr>
                <w:rFonts w:ascii="Source Sans Pro" w:eastAsia="Arial" w:hAnsi="Source Sans Pro"/>
                <w:spacing w:val="1"/>
                <w:sz w:val="22"/>
                <w:szCs w:val="22"/>
              </w:rPr>
              <w:t xml:space="preserve">our </w:t>
            </w:r>
            <w:r w:rsidR="797DDD00" w:rsidRPr="006256E3">
              <w:rPr>
                <w:rFonts w:ascii="Source Sans Pro" w:eastAsia="Arial" w:hAnsi="Source Sans Pro"/>
                <w:spacing w:val="1"/>
                <w:sz w:val="22"/>
                <w:szCs w:val="22"/>
              </w:rPr>
              <w:t>customer engagement</w:t>
            </w:r>
            <w:r w:rsidR="016238B9" w:rsidRPr="006256E3">
              <w:rPr>
                <w:rFonts w:ascii="Source Sans Pro" w:eastAsia="Arial" w:hAnsi="Source Sans Pro"/>
                <w:spacing w:val="1"/>
                <w:sz w:val="22"/>
                <w:szCs w:val="22"/>
              </w:rPr>
              <w:t xml:space="preserve"> offer</w:t>
            </w:r>
            <w:r w:rsidR="797DDD00" w:rsidRPr="006256E3">
              <w:rPr>
                <w:rFonts w:ascii="Source Sans Pro" w:eastAsia="Arial" w:hAnsi="Source Sans Pro"/>
                <w:spacing w:val="1"/>
                <w:sz w:val="22"/>
                <w:szCs w:val="22"/>
              </w:rPr>
              <w:t xml:space="preserve"> </w:t>
            </w:r>
            <w:r w:rsidR="797DDD00" w:rsidRPr="006256E3">
              <w:rPr>
                <w:rFonts w:ascii="Source Sans Pro" w:eastAsia="Arial" w:hAnsi="Source Sans Pro"/>
                <w:color w:val="000000"/>
                <w:spacing w:val="1"/>
                <w:sz w:val="22"/>
                <w:szCs w:val="22"/>
              </w:rPr>
              <w:t xml:space="preserve">which fully </w:t>
            </w:r>
            <w:r w:rsidR="016238B9" w:rsidRPr="006256E3">
              <w:rPr>
                <w:rFonts w:ascii="Source Sans Pro" w:eastAsia="Arial" w:hAnsi="Source Sans Pro"/>
                <w:color w:val="000000"/>
                <w:spacing w:val="1"/>
                <w:sz w:val="22"/>
                <w:szCs w:val="22"/>
              </w:rPr>
              <w:t>utilises</w:t>
            </w:r>
            <w:r w:rsidR="797DDD00" w:rsidRPr="006256E3">
              <w:rPr>
                <w:rFonts w:ascii="Source Sans Pro" w:eastAsia="Arial" w:hAnsi="Source Sans Pro"/>
                <w:color w:val="000000"/>
                <w:spacing w:val="1"/>
                <w:sz w:val="22"/>
                <w:szCs w:val="22"/>
              </w:rPr>
              <w:t xml:space="preserve"> opportunities presented by social media.</w:t>
            </w:r>
          </w:p>
          <w:p w14:paraId="1E9AAF22" w14:textId="1D813C56" w:rsidR="00FE5FE4" w:rsidRPr="006256E3" w:rsidRDefault="00DC61A2" w:rsidP="00FE5FE4">
            <w:pPr>
              <w:pStyle w:val="ListParagraph"/>
              <w:numPr>
                <w:ilvl w:val="0"/>
                <w:numId w:val="12"/>
              </w:numPr>
              <w:spacing w:before="275" w:line="277"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spacing w:val="1"/>
                <w:sz w:val="22"/>
                <w:szCs w:val="22"/>
              </w:rPr>
              <w:t>Support the engagement function to</w:t>
            </w:r>
            <w:r w:rsidR="00FE5FE4" w:rsidRPr="006256E3">
              <w:rPr>
                <w:rFonts w:ascii="Source Sans Pro" w:eastAsia="Arial" w:hAnsi="Source Sans Pro"/>
                <w:color w:val="000000"/>
                <w:spacing w:val="1"/>
                <w:sz w:val="22"/>
                <w:szCs w:val="22"/>
              </w:rPr>
              <w:t xml:space="preserve"> ensur</w:t>
            </w:r>
            <w:r w:rsidRPr="006256E3">
              <w:rPr>
                <w:rFonts w:ascii="Source Sans Pro" w:eastAsia="Arial" w:hAnsi="Source Sans Pro"/>
                <w:color w:val="000000"/>
                <w:spacing w:val="1"/>
                <w:sz w:val="22"/>
                <w:szCs w:val="22"/>
              </w:rPr>
              <w:t>e</w:t>
            </w:r>
            <w:r w:rsidR="00FE5FE4" w:rsidRPr="006256E3">
              <w:rPr>
                <w:rFonts w:ascii="Source Sans Pro" w:eastAsia="Arial" w:hAnsi="Source Sans Pro"/>
                <w:color w:val="000000"/>
                <w:spacing w:val="1"/>
                <w:sz w:val="22"/>
                <w:szCs w:val="22"/>
              </w:rPr>
              <w:t xml:space="preserve"> that feedback is </w:t>
            </w:r>
            <w:r w:rsidR="00FE5FE4" w:rsidRPr="006256E3">
              <w:rPr>
                <w:rFonts w:ascii="Source Sans Pro" w:eastAsia="Arial" w:hAnsi="Source Sans Pro"/>
                <w:color w:val="000000"/>
                <w:spacing w:val="1"/>
                <w:sz w:val="22"/>
                <w:szCs w:val="22"/>
                <w:lang w:val="en-GB"/>
              </w:rPr>
              <w:t>targeted</w:t>
            </w:r>
            <w:r w:rsidR="00FE5FE4" w:rsidRPr="006256E3">
              <w:rPr>
                <w:rFonts w:ascii="Source Sans Pro" w:eastAsia="Arial" w:hAnsi="Source Sans Pro"/>
                <w:color w:val="000000"/>
                <w:spacing w:val="1"/>
                <w:sz w:val="22"/>
                <w:szCs w:val="22"/>
              </w:rPr>
              <w:t>, through customer segmentation, identifying gaps in customer groups and the best way of engaging with all groups.</w:t>
            </w:r>
          </w:p>
          <w:p w14:paraId="63993816" w14:textId="02974BDE" w:rsidR="00FE5FE4" w:rsidRPr="006256E3" w:rsidRDefault="00DC61A2" w:rsidP="001A0F04">
            <w:pPr>
              <w:pStyle w:val="ListParagraph"/>
              <w:numPr>
                <w:ilvl w:val="0"/>
                <w:numId w:val="12"/>
              </w:numPr>
              <w:spacing w:before="188" w:line="277"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Support with the analysis of</w:t>
            </w:r>
            <w:r w:rsidR="00FE5FE4" w:rsidRPr="006256E3">
              <w:rPr>
                <w:rFonts w:ascii="Source Sans Pro" w:eastAsia="Arial" w:hAnsi="Source Sans Pro"/>
                <w:color w:val="000000" w:themeColor="text1"/>
                <w:sz w:val="22"/>
                <w:szCs w:val="22"/>
              </w:rPr>
              <w:t xml:space="preserve"> information from CRM, real time information, customer surveys, verbatim comments, performance management reports, </w:t>
            </w:r>
            <w:r w:rsidR="00A10532" w:rsidRPr="006256E3">
              <w:rPr>
                <w:rFonts w:ascii="Source Sans Pro" w:eastAsia="Arial" w:hAnsi="Source Sans Pro"/>
                <w:color w:val="000000" w:themeColor="text1"/>
                <w:sz w:val="22"/>
                <w:szCs w:val="22"/>
              </w:rPr>
              <w:t xml:space="preserve">complaints feedback, </w:t>
            </w:r>
            <w:r w:rsidR="00FE5FE4" w:rsidRPr="006256E3">
              <w:rPr>
                <w:rFonts w:ascii="Source Sans Pro" w:eastAsia="Arial" w:hAnsi="Source Sans Pro"/>
                <w:color w:val="000000" w:themeColor="text1"/>
                <w:sz w:val="22"/>
                <w:szCs w:val="22"/>
              </w:rPr>
              <w:t>management and internal audits to provide the business with a robust understanding of customer experience, feedback and the quality of service delivery.</w:t>
            </w:r>
          </w:p>
          <w:p w14:paraId="5A5086CB" w14:textId="6CC2589F" w:rsidR="00946221" w:rsidRPr="006256E3" w:rsidRDefault="00A93D84" w:rsidP="001A0F04">
            <w:pPr>
              <w:pStyle w:val="ListParagraph"/>
              <w:numPr>
                <w:ilvl w:val="0"/>
                <w:numId w:val="12"/>
              </w:numPr>
              <w:spacing w:before="188" w:line="277" w:lineRule="exact"/>
              <w:textAlignment w:val="baseline"/>
              <w:rPr>
                <w:rFonts w:ascii="Source Sans Pro" w:eastAsia="Arial" w:hAnsi="Source Sans Pro"/>
                <w:color w:val="000000" w:themeColor="text1"/>
                <w:sz w:val="22"/>
                <w:szCs w:val="22"/>
              </w:rPr>
            </w:pPr>
            <w:r w:rsidRPr="006256E3">
              <w:rPr>
                <w:rFonts w:ascii="Source Sans Pro" w:eastAsia="Arial" w:hAnsi="Source Sans Pro"/>
                <w:color w:val="000000" w:themeColor="text1"/>
                <w:sz w:val="22"/>
                <w:szCs w:val="22"/>
              </w:rPr>
              <w:t>Work with the team to design and</w:t>
            </w:r>
            <w:r w:rsidR="1D9433BC" w:rsidRPr="006256E3">
              <w:rPr>
                <w:rFonts w:ascii="Source Sans Pro" w:eastAsia="Arial" w:hAnsi="Source Sans Pro"/>
                <w:color w:val="000000" w:themeColor="text1"/>
                <w:sz w:val="22"/>
                <w:szCs w:val="22"/>
              </w:rPr>
              <w:t xml:space="preserve"> </w:t>
            </w:r>
            <w:r w:rsidR="19E592C1" w:rsidRPr="006256E3">
              <w:rPr>
                <w:rFonts w:ascii="Source Sans Pro" w:eastAsia="Arial" w:hAnsi="Source Sans Pro"/>
                <w:color w:val="000000" w:themeColor="text1"/>
                <w:sz w:val="22"/>
                <w:szCs w:val="22"/>
              </w:rPr>
              <w:t xml:space="preserve">deliver customer feedback in a way that’s easily accessible and understandable for all our customers and stakeholders.  </w:t>
            </w:r>
          </w:p>
          <w:p w14:paraId="728E5F1F" w14:textId="2FCD5D03" w:rsidR="00FE5FE4" w:rsidRPr="006256E3" w:rsidRDefault="797DDD00" w:rsidP="00B55F55">
            <w:pPr>
              <w:pStyle w:val="ListParagraph"/>
              <w:numPr>
                <w:ilvl w:val="0"/>
                <w:numId w:val="12"/>
              </w:numPr>
              <w:spacing w:before="277" w:line="275" w:lineRule="exact"/>
              <w:textAlignment w:val="baseline"/>
              <w:rPr>
                <w:rFonts w:ascii="Source Sans Pro" w:eastAsia="Arial" w:hAnsi="Source Sans Pro"/>
                <w:color w:val="000000"/>
                <w:spacing w:val="-1"/>
                <w:sz w:val="22"/>
                <w:szCs w:val="22"/>
              </w:rPr>
            </w:pPr>
            <w:r w:rsidRPr="006256E3">
              <w:rPr>
                <w:rFonts w:ascii="Source Sans Pro" w:eastAsia="Arial" w:hAnsi="Source Sans Pro"/>
                <w:color w:val="000000" w:themeColor="text1"/>
                <w:sz w:val="22"/>
                <w:szCs w:val="22"/>
              </w:rPr>
              <w:lastRenderedPageBreak/>
              <w:t xml:space="preserve">Work collaboratively across teams to share the learning from the analysis of customer </w:t>
            </w:r>
            <w:r w:rsidR="6EC9D0F8" w:rsidRPr="006256E3">
              <w:rPr>
                <w:rFonts w:ascii="Source Sans Pro" w:eastAsia="Arial" w:hAnsi="Source Sans Pro"/>
                <w:color w:val="000000" w:themeColor="text1"/>
                <w:sz w:val="22"/>
                <w:szCs w:val="22"/>
              </w:rPr>
              <w:t xml:space="preserve">insight. </w:t>
            </w:r>
          </w:p>
          <w:p w14:paraId="69F7B666" w14:textId="5D7303C6" w:rsidR="00FE5FE4" w:rsidRPr="006256E3" w:rsidRDefault="00A93D84" w:rsidP="00A93D84">
            <w:pPr>
              <w:pStyle w:val="ListParagraph"/>
              <w:numPr>
                <w:ilvl w:val="0"/>
                <w:numId w:val="12"/>
              </w:numPr>
              <w:spacing w:before="277" w:line="275" w:lineRule="exact"/>
              <w:textAlignment w:val="baseline"/>
              <w:rPr>
                <w:rFonts w:ascii="Source Sans Pro" w:eastAsia="Arial" w:hAnsi="Source Sans Pro"/>
                <w:color w:val="000000"/>
                <w:spacing w:val="-1"/>
                <w:sz w:val="22"/>
                <w:szCs w:val="22"/>
              </w:rPr>
            </w:pPr>
            <w:r w:rsidRPr="006256E3">
              <w:rPr>
                <w:rFonts w:ascii="Source Sans Pro" w:eastAsia="Arial" w:hAnsi="Source Sans Pro"/>
                <w:color w:val="000000"/>
                <w:spacing w:val="-1"/>
                <w:sz w:val="22"/>
                <w:szCs w:val="22"/>
              </w:rPr>
              <w:t xml:space="preserve">Support </w:t>
            </w:r>
            <w:r w:rsidR="0070423E" w:rsidRPr="006256E3">
              <w:rPr>
                <w:rFonts w:ascii="Source Sans Pro" w:hAnsi="Source Sans Pro"/>
                <w:spacing w:val="-1"/>
                <w:sz w:val="22"/>
                <w:szCs w:val="22"/>
              </w:rPr>
              <w:t>engaged</w:t>
            </w:r>
            <w:r w:rsidR="00FE5FE4" w:rsidRPr="006256E3">
              <w:rPr>
                <w:rFonts w:ascii="Source Sans Pro" w:hAnsi="Source Sans Pro"/>
                <w:spacing w:val="-1"/>
                <w:sz w:val="22"/>
                <w:szCs w:val="22"/>
              </w:rPr>
              <w:t xml:space="preserve"> customers, ensuring that their views are taken into account and so that they can fairly access our engagement opportunities.</w:t>
            </w:r>
          </w:p>
          <w:p w14:paraId="3C1D31DE" w14:textId="3F429FAF" w:rsidR="00F67A26" w:rsidRPr="006256E3" w:rsidRDefault="00F67A26" w:rsidP="00A93D84">
            <w:pPr>
              <w:pStyle w:val="ListParagraph"/>
              <w:numPr>
                <w:ilvl w:val="0"/>
                <w:numId w:val="12"/>
              </w:numPr>
              <w:spacing w:before="277" w:line="275" w:lineRule="exact"/>
              <w:textAlignment w:val="baseline"/>
              <w:rPr>
                <w:rFonts w:ascii="Source Sans Pro" w:eastAsia="Arial" w:hAnsi="Source Sans Pro"/>
                <w:color w:val="000000"/>
                <w:spacing w:val="-1"/>
                <w:sz w:val="22"/>
                <w:szCs w:val="22"/>
              </w:rPr>
            </w:pPr>
            <w:r w:rsidRPr="006256E3">
              <w:rPr>
                <w:rFonts w:ascii="Source Sans Pro" w:hAnsi="Source Sans Pro"/>
                <w:spacing w:val="-1"/>
                <w:sz w:val="22"/>
                <w:szCs w:val="22"/>
              </w:rPr>
              <w:t xml:space="preserve">Support the complaints team with </w:t>
            </w:r>
            <w:r w:rsidR="00BC037B" w:rsidRPr="006256E3">
              <w:rPr>
                <w:rFonts w:ascii="Source Sans Pro" w:hAnsi="Source Sans Pro"/>
                <w:spacing w:val="-1"/>
                <w:sz w:val="22"/>
                <w:szCs w:val="22"/>
              </w:rPr>
              <w:t>administration</w:t>
            </w:r>
            <w:r w:rsidRPr="006256E3">
              <w:rPr>
                <w:rFonts w:ascii="Source Sans Pro" w:hAnsi="Source Sans Pro"/>
                <w:spacing w:val="-1"/>
                <w:sz w:val="22"/>
                <w:szCs w:val="22"/>
              </w:rPr>
              <w:t xml:space="preserve"> of complaints, including </w:t>
            </w:r>
            <w:r w:rsidR="00BC037B" w:rsidRPr="006256E3">
              <w:rPr>
                <w:rFonts w:ascii="Source Sans Pro" w:hAnsi="Source Sans Pro"/>
                <w:spacing w:val="-1"/>
                <w:sz w:val="22"/>
                <w:szCs w:val="22"/>
              </w:rPr>
              <w:t xml:space="preserve">triage, </w:t>
            </w:r>
            <w:r w:rsidRPr="006256E3">
              <w:rPr>
                <w:rFonts w:ascii="Source Sans Pro" w:hAnsi="Source Sans Pro"/>
                <w:spacing w:val="-1"/>
                <w:sz w:val="22"/>
                <w:szCs w:val="22"/>
              </w:rPr>
              <w:t>allocation</w:t>
            </w:r>
            <w:r w:rsidR="00BC037B" w:rsidRPr="006256E3">
              <w:rPr>
                <w:rFonts w:ascii="Source Sans Pro" w:hAnsi="Source Sans Pro"/>
                <w:spacing w:val="-1"/>
                <w:sz w:val="22"/>
                <w:szCs w:val="22"/>
              </w:rPr>
              <w:t xml:space="preserve"> and compensation payments. </w:t>
            </w:r>
          </w:p>
          <w:p w14:paraId="5F1D5DF7" w14:textId="77777777" w:rsidR="00FE5FE4" w:rsidRPr="00D07D8D" w:rsidRDefault="00FE5FE4" w:rsidP="00FE5FE4">
            <w:pPr>
              <w:pStyle w:val="ListParagraph"/>
              <w:numPr>
                <w:ilvl w:val="0"/>
                <w:numId w:val="12"/>
              </w:numPr>
              <w:spacing w:before="277" w:line="275" w:lineRule="exact"/>
              <w:textAlignment w:val="baseline"/>
              <w:rPr>
                <w:rFonts w:ascii="Source Sans Pro" w:hAnsi="Source Sans Pro"/>
              </w:rPr>
            </w:pPr>
            <w:r w:rsidRPr="006256E3">
              <w:rPr>
                <w:rFonts w:ascii="Source Sans Pro" w:hAnsi="Source Sans Pro"/>
                <w:sz w:val="22"/>
                <w:szCs w:val="22"/>
              </w:rPr>
              <w:t>Carry out other duties that may reasonably fall within scope</w:t>
            </w:r>
            <w:r w:rsidRPr="00D07D8D">
              <w:rPr>
                <w:rFonts w:ascii="Source Sans Pro" w:hAnsi="Source Sans Pro"/>
              </w:rPr>
              <w:t xml:space="preserve">.      </w:t>
            </w:r>
          </w:p>
          <w:p w14:paraId="04AAB0B0" w14:textId="77777777" w:rsidR="00FE5FE4" w:rsidRPr="00D07D8D" w:rsidRDefault="00FE5FE4" w:rsidP="00561831">
            <w:pPr>
              <w:spacing w:before="60" w:after="60"/>
              <w:rPr>
                <w:rFonts w:ascii="Source Sans Pro" w:hAnsi="Source Sans Pro"/>
              </w:rPr>
            </w:pPr>
          </w:p>
        </w:tc>
      </w:tr>
    </w:tbl>
    <w:p w14:paraId="06CAFB4C" w14:textId="34175153" w:rsidR="001B2649" w:rsidRDefault="001B2649" w:rsidP="00426498">
      <w:pPr>
        <w:rPr>
          <w:rFonts w:ascii="Source Sans Pro" w:hAnsi="Source Sans Pro"/>
        </w:rPr>
      </w:pPr>
    </w:p>
    <w:tbl>
      <w:tblPr>
        <w:tblStyle w:val="TableGrid"/>
        <w:tblW w:w="9622" w:type="dxa"/>
        <w:tblLook w:val="04A0" w:firstRow="1" w:lastRow="0" w:firstColumn="1" w:lastColumn="0" w:noHBand="0" w:noVBand="1"/>
      </w:tblPr>
      <w:tblGrid>
        <w:gridCol w:w="9622"/>
      </w:tblGrid>
      <w:tr w:rsidR="00E52A02" w:rsidRPr="00AF5952" w14:paraId="3A7AF8B6" w14:textId="77777777" w:rsidTr="00BF695C">
        <w:tc>
          <w:tcPr>
            <w:tcW w:w="9622" w:type="dxa"/>
            <w:shd w:val="clear" w:color="auto" w:fill="404040" w:themeFill="text1" w:themeFillTint="BF"/>
          </w:tcPr>
          <w:p w14:paraId="07614AB0" w14:textId="77777777" w:rsidR="00E52A02" w:rsidRPr="00AF5952" w:rsidRDefault="00E52A02" w:rsidP="00BF695C">
            <w:pPr>
              <w:spacing w:before="60" w:after="60"/>
              <w:rPr>
                <w:rFonts w:ascii="Source Sans Pro" w:hAnsi="Source Sans Pro"/>
                <w:b/>
                <w:color w:val="FFFFFF" w:themeColor="background1"/>
                <w:sz w:val="22"/>
                <w:szCs w:val="22"/>
                <w:lang w:val="en-GB"/>
              </w:rPr>
            </w:pPr>
            <w:r w:rsidRPr="00AF5952">
              <w:rPr>
                <w:rFonts w:ascii="Source Sans Pro" w:hAnsi="Source Sans Pro"/>
                <w:b/>
                <w:bCs/>
                <w:color w:val="FFFFFF" w:themeColor="background1"/>
                <w:sz w:val="22"/>
                <w:szCs w:val="22"/>
                <w:lang w:val="en-GB"/>
              </w:rPr>
              <w:t>Sounds good? Here’s what we need from you…</w:t>
            </w:r>
            <w:r w:rsidRPr="00AF5952">
              <w:rPr>
                <w:rFonts w:ascii="Source Sans Pro" w:hAnsi="Source Sans Pro"/>
                <w:b/>
                <w:color w:val="FFFFFF" w:themeColor="background1"/>
                <w:sz w:val="22"/>
                <w:szCs w:val="22"/>
                <w:lang w:val="en-GB"/>
              </w:rPr>
              <w:t> </w:t>
            </w:r>
          </w:p>
        </w:tc>
      </w:tr>
      <w:tr w:rsidR="00E52A02" w:rsidRPr="00AF5952" w14:paraId="27BEB24B" w14:textId="77777777" w:rsidTr="00BF695C">
        <w:tc>
          <w:tcPr>
            <w:tcW w:w="9622" w:type="dxa"/>
            <w:shd w:val="clear" w:color="auto" w:fill="D9D9D9" w:themeFill="background1" w:themeFillShade="D9"/>
          </w:tcPr>
          <w:p w14:paraId="1AA42F7E" w14:textId="77777777" w:rsidR="00E52A02" w:rsidRPr="00AF5952" w:rsidRDefault="00E52A02" w:rsidP="00BF695C">
            <w:pPr>
              <w:spacing w:before="60" w:after="60"/>
              <w:rPr>
                <w:rFonts w:ascii="Source Sans Pro" w:hAnsi="Source Sans Pro"/>
                <w:b/>
                <w:bCs/>
                <w:sz w:val="22"/>
                <w:szCs w:val="22"/>
                <w:lang w:val="en-GB"/>
              </w:rPr>
            </w:pPr>
            <w:r w:rsidRPr="00AF5952">
              <w:rPr>
                <w:rFonts w:ascii="Source Sans Pro" w:hAnsi="Source Sans Pro"/>
                <w:b/>
                <w:bCs/>
                <w:sz w:val="22"/>
                <w:szCs w:val="22"/>
                <w:lang w:val="en-GB"/>
              </w:rPr>
              <w:t>The main things:</w:t>
            </w:r>
          </w:p>
        </w:tc>
      </w:tr>
      <w:tr w:rsidR="00E52A02" w:rsidRPr="00AF5952" w14:paraId="6A574A53" w14:textId="77777777" w:rsidTr="00BF695C">
        <w:tc>
          <w:tcPr>
            <w:tcW w:w="9622" w:type="dxa"/>
            <w:shd w:val="clear" w:color="auto" w:fill="auto"/>
          </w:tcPr>
          <w:p w14:paraId="59CA9F97" w14:textId="77777777" w:rsidR="00E52A02" w:rsidRDefault="00E52A02" w:rsidP="00BF695C">
            <w:pPr>
              <w:pStyle w:val="ListParagraph"/>
              <w:tabs>
                <w:tab w:val="left" w:pos="360"/>
                <w:tab w:val="left" w:pos="864"/>
              </w:tabs>
              <w:spacing w:before="18" w:line="275" w:lineRule="exact"/>
              <w:textAlignment w:val="baseline"/>
              <w:rPr>
                <w:rFonts w:ascii="Source Sans Pro" w:eastAsia="Arial" w:hAnsi="Source Sans Pro"/>
                <w:color w:val="000000"/>
                <w:sz w:val="22"/>
                <w:szCs w:val="22"/>
              </w:rPr>
            </w:pPr>
          </w:p>
          <w:p w14:paraId="4D595479" w14:textId="77777777" w:rsidR="00E52A02" w:rsidRPr="00AE4B60" w:rsidRDefault="00E52A02" w:rsidP="00E52A02">
            <w:pPr>
              <w:pStyle w:val="ListParagraph"/>
              <w:numPr>
                <w:ilvl w:val="0"/>
                <w:numId w:val="17"/>
              </w:numPr>
              <w:tabs>
                <w:tab w:val="left" w:pos="360"/>
                <w:tab w:val="left" w:pos="864"/>
              </w:tabs>
              <w:spacing w:before="18" w:line="275" w:lineRule="exact"/>
              <w:textAlignment w:val="baseline"/>
              <w:rPr>
                <w:rFonts w:ascii="Source Sans Pro" w:eastAsia="Arial" w:hAnsi="Source Sans Pro"/>
                <w:color w:val="000000"/>
                <w:sz w:val="22"/>
                <w:szCs w:val="22"/>
              </w:rPr>
            </w:pPr>
            <w:r w:rsidRPr="00AE4B60">
              <w:rPr>
                <w:rFonts w:ascii="Source Sans Pro" w:eastAsia="Arial" w:hAnsi="Source Sans Pro"/>
                <w:color w:val="000000"/>
                <w:sz w:val="22"/>
                <w:szCs w:val="22"/>
              </w:rPr>
              <w:t xml:space="preserve">A passion for customer service - </w:t>
            </w:r>
            <w:r w:rsidRPr="00AE4B60">
              <w:rPr>
                <w:rFonts w:ascii="Source Sans Pro" w:hAnsi="Source Sans Pro"/>
                <w:sz w:val="22"/>
                <w:szCs w:val="22"/>
                <w:lang w:val="en-GB"/>
              </w:rPr>
              <w:t xml:space="preserve">or as we say at YH “Customer Obsessed”. </w:t>
            </w:r>
          </w:p>
          <w:p w14:paraId="453A20CB" w14:textId="77777777" w:rsidR="00AE4B60" w:rsidRPr="00AE4B60" w:rsidRDefault="00E52A02"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eastAsia="Arial" w:hAnsi="Source Sans Pro"/>
                <w:color w:val="000000"/>
                <w:sz w:val="22"/>
                <w:szCs w:val="22"/>
              </w:rPr>
              <w:t xml:space="preserve">Confident </w:t>
            </w:r>
            <w:r w:rsidR="00AE4B60" w:rsidRPr="00AE4B60">
              <w:rPr>
                <w:rFonts w:ascii="Source Sans Pro" w:hAnsi="Source Sans Pro" w:cs="Calibri"/>
                <w:sz w:val="22"/>
                <w:szCs w:val="22"/>
              </w:rPr>
              <w:t>5 GCSE’s at Grade 4 (C) or above including Maths and English </w:t>
            </w:r>
          </w:p>
          <w:p w14:paraId="094015D7" w14:textId="77777777"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Excellent numeracy, literacy and communication skills </w:t>
            </w:r>
          </w:p>
          <w:p w14:paraId="2506F6B0" w14:textId="77777777"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Passion to help customers </w:t>
            </w:r>
          </w:p>
          <w:p w14:paraId="45FB7C73" w14:textId="77777777"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 xml:space="preserve">Well </w:t>
            </w:r>
            <w:proofErr w:type="spellStart"/>
            <w:r w:rsidRPr="00AE4B60">
              <w:rPr>
                <w:rFonts w:ascii="Source Sans Pro" w:hAnsi="Source Sans Pro" w:cs="Calibri"/>
                <w:sz w:val="22"/>
                <w:szCs w:val="22"/>
              </w:rPr>
              <w:t>organised</w:t>
            </w:r>
            <w:proofErr w:type="spellEnd"/>
            <w:r w:rsidRPr="00AE4B60">
              <w:rPr>
                <w:rFonts w:ascii="Source Sans Pro" w:hAnsi="Source Sans Pro" w:cs="Calibri"/>
                <w:sz w:val="22"/>
                <w:szCs w:val="22"/>
              </w:rPr>
              <w:t xml:space="preserve"> and excellent time management skills </w:t>
            </w:r>
          </w:p>
          <w:p w14:paraId="4BF732BA" w14:textId="77777777"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Ability to correspond with customers effectively providing great customer service </w:t>
            </w:r>
          </w:p>
          <w:p w14:paraId="2E747478" w14:textId="77777777"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High standard of accuracy </w:t>
            </w:r>
          </w:p>
          <w:p w14:paraId="19C2BA5A" w14:textId="5F508112" w:rsidR="00AE4B60" w:rsidRPr="00AE4B60" w:rsidRDefault="00AE4B60" w:rsidP="00AE4B60">
            <w:pPr>
              <w:pStyle w:val="ListParagraph"/>
              <w:numPr>
                <w:ilvl w:val="0"/>
                <w:numId w:val="17"/>
              </w:numPr>
              <w:shd w:val="clear" w:color="auto" w:fill="FFFFFF"/>
              <w:spacing w:before="100" w:beforeAutospacing="1" w:after="100" w:afterAutospacing="1"/>
              <w:rPr>
                <w:rFonts w:ascii="Source Sans Pro" w:hAnsi="Source Sans Pro"/>
                <w:sz w:val="22"/>
                <w:szCs w:val="22"/>
                <w:lang w:val="en-GB"/>
              </w:rPr>
            </w:pPr>
            <w:r w:rsidRPr="00AE4B60">
              <w:rPr>
                <w:rFonts w:ascii="Source Sans Pro" w:hAnsi="Source Sans Pro" w:cs="Calibri"/>
                <w:sz w:val="22"/>
                <w:szCs w:val="22"/>
              </w:rPr>
              <w:t>IT savvy especially in Microsoft applications Word, Excel, Outlook </w:t>
            </w:r>
          </w:p>
          <w:p w14:paraId="0386EDA3" w14:textId="5E73D739" w:rsidR="00E52A02" w:rsidRPr="00AF5952" w:rsidRDefault="00E52A02" w:rsidP="00AE4B60">
            <w:pPr>
              <w:pStyle w:val="ListParagraph"/>
              <w:tabs>
                <w:tab w:val="left" w:pos="360"/>
                <w:tab w:val="left" w:pos="864"/>
              </w:tabs>
              <w:spacing w:before="18" w:line="275" w:lineRule="exact"/>
              <w:textAlignment w:val="baseline"/>
              <w:rPr>
                <w:rFonts w:ascii="Source Sans Pro" w:hAnsi="Source Sans Pro"/>
                <w:sz w:val="22"/>
                <w:szCs w:val="22"/>
                <w:lang w:val="en-GB"/>
              </w:rPr>
            </w:pPr>
          </w:p>
        </w:tc>
      </w:tr>
      <w:tr w:rsidR="00E52A02" w:rsidRPr="00AF5952" w14:paraId="5B075993" w14:textId="77777777" w:rsidTr="00BF695C">
        <w:tc>
          <w:tcPr>
            <w:tcW w:w="9622" w:type="dxa"/>
            <w:shd w:val="clear" w:color="auto" w:fill="D9D9D9" w:themeFill="background1" w:themeFillShade="D9"/>
          </w:tcPr>
          <w:p w14:paraId="31CB3043" w14:textId="77777777" w:rsidR="00E52A02" w:rsidRPr="00AF5952" w:rsidRDefault="00E52A02" w:rsidP="00BF695C">
            <w:pPr>
              <w:spacing w:before="60" w:after="60"/>
              <w:rPr>
                <w:rFonts w:ascii="Source Sans Pro" w:hAnsi="Source Sans Pro"/>
                <w:sz w:val="22"/>
                <w:szCs w:val="22"/>
                <w:lang w:val="en-GB"/>
              </w:rPr>
            </w:pPr>
            <w:r w:rsidRPr="00AF5952">
              <w:rPr>
                <w:rFonts w:ascii="Source Sans Pro" w:hAnsi="Source Sans Pro"/>
                <w:b/>
                <w:bCs/>
                <w:sz w:val="22"/>
                <w:szCs w:val="22"/>
                <w:lang w:val="en-GB"/>
              </w:rPr>
              <w:t>It would be a bonus if you have/can:</w:t>
            </w:r>
          </w:p>
        </w:tc>
      </w:tr>
      <w:tr w:rsidR="00E52A02" w:rsidRPr="00AF5952" w14:paraId="46FD7CDB" w14:textId="77777777" w:rsidTr="00BF695C">
        <w:tc>
          <w:tcPr>
            <w:tcW w:w="9622" w:type="dxa"/>
            <w:shd w:val="clear" w:color="auto" w:fill="auto"/>
          </w:tcPr>
          <w:p w14:paraId="44043112" w14:textId="77777777" w:rsidR="00E52A02" w:rsidRDefault="00E52A02" w:rsidP="00BF695C">
            <w:pPr>
              <w:pStyle w:val="paragraph"/>
              <w:spacing w:before="0" w:beforeAutospacing="0" w:after="0" w:afterAutospacing="0"/>
              <w:ind w:left="720"/>
              <w:textAlignment w:val="baseline"/>
              <w:rPr>
                <w:rFonts w:ascii="Source Sans Pro" w:hAnsi="Source Sans Pro"/>
                <w:sz w:val="22"/>
                <w:szCs w:val="22"/>
              </w:rPr>
            </w:pPr>
          </w:p>
          <w:p w14:paraId="6FDB631E" w14:textId="00B2C4DB" w:rsidR="00E52A02" w:rsidRPr="006256E3" w:rsidRDefault="00E52A02" w:rsidP="00E52A02">
            <w:pPr>
              <w:pStyle w:val="paragraph"/>
              <w:numPr>
                <w:ilvl w:val="0"/>
                <w:numId w:val="16"/>
              </w:numPr>
              <w:spacing w:before="0" w:beforeAutospacing="0" w:after="0" w:afterAutospacing="0"/>
              <w:textAlignment w:val="baseline"/>
              <w:rPr>
                <w:rFonts w:ascii="Source Sans Pro" w:hAnsi="Source Sans Pro"/>
                <w:sz w:val="22"/>
                <w:szCs w:val="22"/>
              </w:rPr>
            </w:pPr>
            <w:r w:rsidRPr="006256E3">
              <w:rPr>
                <w:rFonts w:ascii="Source Sans Pro" w:hAnsi="Source Sans Pro"/>
                <w:sz w:val="22"/>
                <w:szCs w:val="22"/>
              </w:rPr>
              <w:t>Previous work experience</w:t>
            </w:r>
            <w:r w:rsidR="006256E3" w:rsidRPr="006256E3">
              <w:rPr>
                <w:rFonts w:ascii="Source Sans Pro" w:hAnsi="Source Sans Pro"/>
                <w:sz w:val="22"/>
                <w:szCs w:val="22"/>
              </w:rPr>
              <w:t xml:space="preserve"> </w:t>
            </w:r>
            <w:r w:rsidR="006256E3" w:rsidRPr="006256E3">
              <w:rPr>
                <w:rFonts w:ascii="Source Sans Pro" w:hAnsi="Source Sans Pro"/>
                <w:sz w:val="22"/>
                <w:szCs w:val="22"/>
                <w:lang w:eastAsia="en-US"/>
              </w:rPr>
              <w:t>in a customer service and or administrative environment </w:t>
            </w:r>
          </w:p>
          <w:p w14:paraId="4E765F19" w14:textId="77777777" w:rsidR="00E52A02" w:rsidRDefault="00E52A02" w:rsidP="00E52A02">
            <w:pPr>
              <w:pStyle w:val="paragraph"/>
              <w:numPr>
                <w:ilvl w:val="0"/>
                <w:numId w:val="16"/>
              </w:numPr>
              <w:spacing w:before="0" w:beforeAutospacing="0" w:after="0" w:afterAutospacing="0"/>
              <w:textAlignment w:val="baseline"/>
              <w:rPr>
                <w:rFonts w:ascii="Source Sans Pro" w:hAnsi="Source Sans Pro"/>
                <w:sz w:val="22"/>
                <w:szCs w:val="22"/>
              </w:rPr>
            </w:pPr>
            <w:r>
              <w:rPr>
                <w:rFonts w:ascii="Source Sans Pro" w:hAnsi="Source Sans Pro"/>
                <w:sz w:val="22"/>
                <w:szCs w:val="22"/>
              </w:rPr>
              <w:t>Housing sector exposure</w:t>
            </w:r>
          </w:p>
          <w:p w14:paraId="2E2B1CD2" w14:textId="77777777" w:rsidR="00E52A02" w:rsidRPr="007B33E9" w:rsidRDefault="00E52A02" w:rsidP="00BF695C">
            <w:pPr>
              <w:spacing w:before="60" w:after="60"/>
              <w:ind w:left="360"/>
              <w:rPr>
                <w:rFonts w:ascii="Source Sans Pro" w:hAnsi="Source Sans Pro"/>
                <w:sz w:val="22"/>
                <w:szCs w:val="22"/>
                <w:lang w:val="en-GB"/>
              </w:rPr>
            </w:pPr>
          </w:p>
        </w:tc>
      </w:tr>
      <w:tr w:rsidR="00FE0DF5" w:rsidRPr="00D07D8D" w14:paraId="1D86309C" w14:textId="77777777" w:rsidTr="4C8895CB">
        <w:tc>
          <w:tcPr>
            <w:tcW w:w="9622" w:type="dxa"/>
            <w:shd w:val="clear" w:color="auto" w:fill="D9D9D9" w:themeFill="background1" w:themeFillShade="D9"/>
          </w:tcPr>
          <w:p w14:paraId="66531CD6" w14:textId="12360D67" w:rsidR="00FE0DF5" w:rsidRPr="00D07D8D" w:rsidRDefault="00FE0DF5" w:rsidP="00FE0DF5">
            <w:pPr>
              <w:spacing w:before="60" w:after="60"/>
              <w:rPr>
                <w:rFonts w:ascii="Source Sans Pro" w:hAnsi="Source Sans Pro"/>
                <w:b/>
                <w:bCs/>
              </w:rPr>
            </w:pPr>
            <w:r w:rsidRPr="00D07D8D">
              <w:rPr>
                <w:rFonts w:ascii="Source Sans Pro" w:hAnsi="Source Sans Pro"/>
                <w:b/>
                <w:bCs/>
              </w:rPr>
              <w:t>Our values:</w:t>
            </w:r>
          </w:p>
        </w:tc>
      </w:tr>
      <w:tr w:rsidR="00FE0DF5" w:rsidRPr="00D07D8D" w14:paraId="755B74BF" w14:textId="77777777" w:rsidTr="4C8895CB">
        <w:tc>
          <w:tcPr>
            <w:tcW w:w="9622" w:type="dxa"/>
            <w:shd w:val="clear" w:color="auto" w:fill="FFFFFF" w:themeFill="background1"/>
          </w:tcPr>
          <w:p w14:paraId="47CD158F" w14:textId="0EAD4D50" w:rsidR="00FE0DF5" w:rsidRPr="006256E3" w:rsidRDefault="00FE0DF5" w:rsidP="00FE0DF5">
            <w:pPr>
              <w:pStyle w:val="NormalWeb"/>
              <w:spacing w:before="0" w:beforeAutospacing="0" w:after="0" w:afterAutospacing="0"/>
              <w:rPr>
                <w:rFonts w:ascii="Source Sans Pro" w:hAnsi="Source Sans Pro" w:cstheme="minorHAnsi"/>
                <w:color w:val="2D2D2D"/>
                <w:sz w:val="22"/>
                <w:szCs w:val="22"/>
              </w:rPr>
            </w:pPr>
            <w:r w:rsidRPr="006256E3">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6256E3"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r w:rsidRPr="006256E3">
              <w:rPr>
                <w:rFonts w:ascii="Source Sans Pro" w:hAnsi="Source Sans Pro" w:cstheme="minorBidi"/>
                <w:b/>
                <w:bCs/>
                <w:sz w:val="22"/>
                <w:szCs w:val="22"/>
              </w:rPr>
              <w:t>Create trust</w:t>
            </w:r>
            <w:r w:rsidRPr="006256E3">
              <w:rPr>
                <w:rFonts w:ascii="Source Sans Pro" w:hAnsi="Source Sans Pro" w:cstheme="minorBidi"/>
                <w:sz w:val="22"/>
                <w:szCs w:val="22"/>
              </w:rPr>
              <w:t xml:space="preserve"> • Do the right thing, not the easy thing • Be honest and open • Do what you say.</w:t>
            </w:r>
          </w:p>
          <w:p w14:paraId="025BABCA"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r w:rsidRPr="006256E3">
              <w:rPr>
                <w:rFonts w:ascii="Source Sans Pro" w:hAnsi="Source Sans Pro" w:cstheme="minorBidi"/>
                <w:b/>
                <w:bCs/>
                <w:sz w:val="22"/>
                <w:szCs w:val="22"/>
              </w:rPr>
              <w:t>Be curious</w:t>
            </w:r>
            <w:r w:rsidRPr="006256E3">
              <w:rPr>
                <w:rFonts w:ascii="Source Sans Pro" w:hAnsi="Source Sans Pro" w:cstheme="minorBidi"/>
                <w:sz w:val="22"/>
                <w:szCs w:val="22"/>
              </w:rPr>
              <w:t xml:space="preserve"> • Think differently • Ask questions • Keep learning.</w:t>
            </w:r>
          </w:p>
          <w:p w14:paraId="11DA1730"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r w:rsidRPr="006256E3">
              <w:rPr>
                <w:rFonts w:ascii="Source Sans Pro" w:hAnsi="Source Sans Pro" w:cstheme="minorBidi"/>
                <w:b/>
                <w:bCs/>
                <w:sz w:val="22"/>
                <w:szCs w:val="22"/>
              </w:rPr>
              <w:t>Make it happen</w:t>
            </w:r>
            <w:r w:rsidRPr="006256E3">
              <w:rPr>
                <w:rFonts w:ascii="Source Sans Pro" w:hAnsi="Source Sans Pro" w:cstheme="minorBidi"/>
                <w:sz w:val="22"/>
                <w:szCs w:val="22"/>
              </w:rPr>
              <w:t xml:space="preserve"> • Own it • Do it • Be empowered.</w:t>
            </w:r>
          </w:p>
          <w:p w14:paraId="5A76B984"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r w:rsidRPr="006256E3">
              <w:rPr>
                <w:rFonts w:ascii="Source Sans Pro" w:hAnsi="Source Sans Pro" w:cstheme="minorBidi"/>
                <w:b/>
                <w:bCs/>
                <w:sz w:val="22"/>
                <w:szCs w:val="22"/>
              </w:rPr>
              <w:t>Achieve impact</w:t>
            </w:r>
            <w:r w:rsidRPr="006256E3">
              <w:rPr>
                <w:rFonts w:ascii="Source Sans Pro" w:hAnsi="Source Sans Pro" w:cstheme="minorBidi"/>
                <w:sz w:val="22"/>
                <w:szCs w:val="22"/>
              </w:rPr>
              <w:t xml:space="preserve"> • Do things that matter • Deliver results • Show pride and passion.</w:t>
            </w:r>
          </w:p>
          <w:p w14:paraId="0638D312"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r w:rsidRPr="006256E3">
              <w:rPr>
                <w:rFonts w:ascii="Source Sans Pro" w:hAnsi="Source Sans Pro" w:cstheme="minorBidi"/>
                <w:b/>
                <w:bCs/>
                <w:sz w:val="22"/>
                <w:szCs w:val="22"/>
              </w:rPr>
              <w:t>Have fun</w:t>
            </w:r>
            <w:r w:rsidRPr="006256E3">
              <w:rPr>
                <w:rFonts w:ascii="Source Sans Pro" w:hAnsi="Source Sans Pro" w:cstheme="minorBidi"/>
                <w:sz w:val="22"/>
                <w:szCs w:val="22"/>
              </w:rPr>
              <w:t xml:space="preserve"> • Enjoy work • Be yourself • Stay connected.</w:t>
            </w:r>
          </w:p>
          <w:p w14:paraId="7EE5C4D3" w14:textId="77777777" w:rsidR="00FE0DF5" w:rsidRPr="006256E3" w:rsidRDefault="00FE0DF5" w:rsidP="00FE0DF5">
            <w:pPr>
              <w:pStyle w:val="NormalWeb"/>
              <w:spacing w:before="0" w:beforeAutospacing="0" w:after="0" w:afterAutospacing="0"/>
              <w:rPr>
                <w:rFonts w:ascii="Source Sans Pro" w:hAnsi="Source Sans Pro" w:cstheme="minorBidi"/>
                <w:sz w:val="22"/>
                <w:szCs w:val="22"/>
              </w:rPr>
            </w:pPr>
          </w:p>
          <w:p w14:paraId="42B3589E" w14:textId="78C7A584" w:rsidR="00FE0DF5" w:rsidRPr="00D07D8D" w:rsidRDefault="00FE0DF5" w:rsidP="00F273A1">
            <w:pPr>
              <w:pStyle w:val="NormalWeb"/>
              <w:spacing w:before="0" w:beforeAutospacing="0" w:after="0" w:afterAutospacing="0"/>
              <w:rPr>
                <w:rFonts w:ascii="Source Sans Pro" w:hAnsi="Source Sans Pro" w:cstheme="minorBidi"/>
              </w:rPr>
            </w:pPr>
            <w:r w:rsidRPr="006256E3">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0DA520A3" w14:textId="77777777" w:rsidR="002C6E1D" w:rsidRPr="00D07D8D" w:rsidRDefault="002C6E1D" w:rsidP="002C6E1D">
      <w:pPr>
        <w:rPr>
          <w:rFonts w:ascii="Source Sans Pro" w:hAnsi="Source Sans Pro"/>
        </w:rPr>
      </w:pPr>
    </w:p>
    <w:sectPr w:rsidR="002C6E1D" w:rsidRPr="00D07D8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838D" w14:textId="77777777" w:rsidR="009E2197" w:rsidRDefault="009E2197" w:rsidP="00444E09">
      <w:r>
        <w:separator/>
      </w:r>
    </w:p>
  </w:endnote>
  <w:endnote w:type="continuationSeparator" w:id="0">
    <w:p w14:paraId="5529D79E" w14:textId="77777777" w:rsidR="009E2197" w:rsidRDefault="009E2197" w:rsidP="00444E09">
      <w:r>
        <w:continuationSeparator/>
      </w:r>
    </w:p>
  </w:endnote>
  <w:endnote w:type="continuationNotice" w:id="1">
    <w:p w14:paraId="0CFFBB16" w14:textId="77777777" w:rsidR="009E2197" w:rsidRDefault="009E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5C56" w14:textId="77777777" w:rsidR="009E2197" w:rsidRDefault="009E2197" w:rsidP="00444E09">
      <w:r>
        <w:separator/>
      </w:r>
    </w:p>
  </w:footnote>
  <w:footnote w:type="continuationSeparator" w:id="0">
    <w:p w14:paraId="16ADF84B" w14:textId="77777777" w:rsidR="009E2197" w:rsidRDefault="009E2197" w:rsidP="00444E09">
      <w:r>
        <w:continuationSeparator/>
      </w:r>
    </w:p>
  </w:footnote>
  <w:footnote w:type="continuationNotice" w:id="1">
    <w:p w14:paraId="4AF3274C" w14:textId="77777777" w:rsidR="009E2197" w:rsidRDefault="009E21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FA1"/>
    <w:multiLevelType w:val="multilevel"/>
    <w:tmpl w:val="CEE02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D2665"/>
    <w:multiLevelType w:val="hybridMultilevel"/>
    <w:tmpl w:val="756AE9F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76BBF"/>
    <w:multiLevelType w:val="hybridMultilevel"/>
    <w:tmpl w:val="409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466C3"/>
    <w:multiLevelType w:val="multilevel"/>
    <w:tmpl w:val="06FE8E7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71EAE"/>
    <w:multiLevelType w:val="hybridMultilevel"/>
    <w:tmpl w:val="305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A7248"/>
    <w:multiLevelType w:val="hybridMultilevel"/>
    <w:tmpl w:val="ABB01B4E"/>
    <w:lvl w:ilvl="0" w:tplc="1C7E6E7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3375E"/>
    <w:multiLevelType w:val="hybridMultilevel"/>
    <w:tmpl w:val="B866A4C6"/>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11A85"/>
    <w:multiLevelType w:val="hybridMultilevel"/>
    <w:tmpl w:val="4D4E21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7320C"/>
    <w:multiLevelType w:val="hybridMultilevel"/>
    <w:tmpl w:val="9F96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169DA"/>
    <w:multiLevelType w:val="hybridMultilevel"/>
    <w:tmpl w:val="5CF6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A571F"/>
    <w:multiLevelType w:val="hybridMultilevel"/>
    <w:tmpl w:val="3D487CD2"/>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D3ECE"/>
    <w:multiLevelType w:val="hybridMultilevel"/>
    <w:tmpl w:val="282EF380"/>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07528"/>
    <w:multiLevelType w:val="hybridMultilevel"/>
    <w:tmpl w:val="C15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D0618"/>
    <w:multiLevelType w:val="hybridMultilevel"/>
    <w:tmpl w:val="D40084C8"/>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03C45"/>
    <w:multiLevelType w:val="hybridMultilevel"/>
    <w:tmpl w:val="7BCA5576"/>
    <w:lvl w:ilvl="0" w:tplc="41C2F98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1701693">
    <w:abstractNumId w:val="6"/>
  </w:num>
  <w:num w:numId="2" w16cid:durableId="1318725732">
    <w:abstractNumId w:val="2"/>
  </w:num>
  <w:num w:numId="3" w16cid:durableId="877006879">
    <w:abstractNumId w:val="7"/>
  </w:num>
  <w:num w:numId="4" w16cid:durableId="1977685455">
    <w:abstractNumId w:val="11"/>
  </w:num>
  <w:num w:numId="5" w16cid:durableId="2055887116">
    <w:abstractNumId w:val="10"/>
  </w:num>
  <w:num w:numId="6" w16cid:durableId="548032411">
    <w:abstractNumId w:val="14"/>
  </w:num>
  <w:num w:numId="7" w16cid:durableId="1510755583">
    <w:abstractNumId w:val="12"/>
  </w:num>
  <w:num w:numId="8" w16cid:durableId="1731345251">
    <w:abstractNumId w:val="13"/>
  </w:num>
  <w:num w:numId="9" w16cid:durableId="1248927019">
    <w:abstractNumId w:val="8"/>
  </w:num>
  <w:num w:numId="10" w16cid:durableId="1797867711">
    <w:abstractNumId w:val="16"/>
  </w:num>
  <w:num w:numId="11" w16cid:durableId="821233043">
    <w:abstractNumId w:val="15"/>
  </w:num>
  <w:num w:numId="12" w16cid:durableId="1841383417">
    <w:abstractNumId w:val="9"/>
  </w:num>
  <w:num w:numId="13" w16cid:durableId="103885643">
    <w:abstractNumId w:val="1"/>
  </w:num>
  <w:num w:numId="14" w16cid:durableId="242953524">
    <w:abstractNumId w:val="4"/>
  </w:num>
  <w:num w:numId="15" w16cid:durableId="367416583">
    <w:abstractNumId w:val="17"/>
  </w:num>
  <w:num w:numId="16" w16cid:durableId="1794246411">
    <w:abstractNumId w:val="5"/>
  </w:num>
  <w:num w:numId="17" w16cid:durableId="1657565404">
    <w:abstractNumId w:val="3"/>
  </w:num>
  <w:num w:numId="18" w16cid:durableId="2064939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2B1C"/>
    <w:rsid w:val="00014590"/>
    <w:rsid w:val="0001477F"/>
    <w:rsid w:val="000155CB"/>
    <w:rsid w:val="00015B57"/>
    <w:rsid w:val="0001751C"/>
    <w:rsid w:val="0001776C"/>
    <w:rsid w:val="00020519"/>
    <w:rsid w:val="0002059B"/>
    <w:rsid w:val="000208E5"/>
    <w:rsid w:val="000343E4"/>
    <w:rsid w:val="0003780D"/>
    <w:rsid w:val="0004401E"/>
    <w:rsid w:val="000503AD"/>
    <w:rsid w:val="00051001"/>
    <w:rsid w:val="0005393C"/>
    <w:rsid w:val="00054077"/>
    <w:rsid w:val="00056ACA"/>
    <w:rsid w:val="00073D2B"/>
    <w:rsid w:val="000876C3"/>
    <w:rsid w:val="000913F2"/>
    <w:rsid w:val="00091CA5"/>
    <w:rsid w:val="000A0F41"/>
    <w:rsid w:val="000A1C4F"/>
    <w:rsid w:val="000A1D5B"/>
    <w:rsid w:val="000A3837"/>
    <w:rsid w:val="000A7200"/>
    <w:rsid w:val="000B026C"/>
    <w:rsid w:val="000B0A0E"/>
    <w:rsid w:val="000B486A"/>
    <w:rsid w:val="000B4F57"/>
    <w:rsid w:val="000B6408"/>
    <w:rsid w:val="000B7812"/>
    <w:rsid w:val="000C1709"/>
    <w:rsid w:val="000C5691"/>
    <w:rsid w:val="000D07B7"/>
    <w:rsid w:val="000D0B20"/>
    <w:rsid w:val="000D0CDC"/>
    <w:rsid w:val="000D5FB9"/>
    <w:rsid w:val="000D6065"/>
    <w:rsid w:val="000D71B4"/>
    <w:rsid w:val="000E4EE5"/>
    <w:rsid w:val="000F0B14"/>
    <w:rsid w:val="000F34DB"/>
    <w:rsid w:val="000F5ACF"/>
    <w:rsid w:val="001050C6"/>
    <w:rsid w:val="001062F8"/>
    <w:rsid w:val="001074B1"/>
    <w:rsid w:val="0011121C"/>
    <w:rsid w:val="00112D8B"/>
    <w:rsid w:val="0011486E"/>
    <w:rsid w:val="001239C7"/>
    <w:rsid w:val="00134897"/>
    <w:rsid w:val="00134CAB"/>
    <w:rsid w:val="00135AEC"/>
    <w:rsid w:val="001432A3"/>
    <w:rsid w:val="00144139"/>
    <w:rsid w:val="00157196"/>
    <w:rsid w:val="00165C26"/>
    <w:rsid w:val="00171DF1"/>
    <w:rsid w:val="001737B1"/>
    <w:rsid w:val="00175938"/>
    <w:rsid w:val="0017604F"/>
    <w:rsid w:val="00187F5A"/>
    <w:rsid w:val="00194FD6"/>
    <w:rsid w:val="00197793"/>
    <w:rsid w:val="001A0071"/>
    <w:rsid w:val="001A0F04"/>
    <w:rsid w:val="001A273A"/>
    <w:rsid w:val="001B2649"/>
    <w:rsid w:val="001B2876"/>
    <w:rsid w:val="001B475E"/>
    <w:rsid w:val="001B52CA"/>
    <w:rsid w:val="001C5867"/>
    <w:rsid w:val="001C5F6C"/>
    <w:rsid w:val="001C63D3"/>
    <w:rsid w:val="001D25AF"/>
    <w:rsid w:val="001D35F5"/>
    <w:rsid w:val="001D48F6"/>
    <w:rsid w:val="001D55DC"/>
    <w:rsid w:val="001E2B63"/>
    <w:rsid w:val="001F07EC"/>
    <w:rsid w:val="001F4C40"/>
    <w:rsid w:val="001F69BA"/>
    <w:rsid w:val="0020282D"/>
    <w:rsid w:val="00202BC5"/>
    <w:rsid w:val="002036C4"/>
    <w:rsid w:val="00213E15"/>
    <w:rsid w:val="002153AC"/>
    <w:rsid w:val="00216AF7"/>
    <w:rsid w:val="002171B6"/>
    <w:rsid w:val="00221BA3"/>
    <w:rsid w:val="00221E09"/>
    <w:rsid w:val="002230B2"/>
    <w:rsid w:val="00227CEB"/>
    <w:rsid w:val="0023793F"/>
    <w:rsid w:val="0025762E"/>
    <w:rsid w:val="00264A2C"/>
    <w:rsid w:val="00265EF9"/>
    <w:rsid w:val="00266FFD"/>
    <w:rsid w:val="002734B4"/>
    <w:rsid w:val="002761A7"/>
    <w:rsid w:val="0028028D"/>
    <w:rsid w:val="00280536"/>
    <w:rsid w:val="0028596A"/>
    <w:rsid w:val="0029186B"/>
    <w:rsid w:val="002A0293"/>
    <w:rsid w:val="002A0CF4"/>
    <w:rsid w:val="002A573F"/>
    <w:rsid w:val="002A66DD"/>
    <w:rsid w:val="002A6EB7"/>
    <w:rsid w:val="002B082D"/>
    <w:rsid w:val="002B0BC8"/>
    <w:rsid w:val="002B2817"/>
    <w:rsid w:val="002C0D1D"/>
    <w:rsid w:val="002C6E1D"/>
    <w:rsid w:val="002D09C4"/>
    <w:rsid w:val="002D0D16"/>
    <w:rsid w:val="002D59B1"/>
    <w:rsid w:val="002E7FE0"/>
    <w:rsid w:val="002F554E"/>
    <w:rsid w:val="002F7092"/>
    <w:rsid w:val="003025B7"/>
    <w:rsid w:val="0030420F"/>
    <w:rsid w:val="0030529E"/>
    <w:rsid w:val="003053B4"/>
    <w:rsid w:val="003126C1"/>
    <w:rsid w:val="003127B8"/>
    <w:rsid w:val="003133E3"/>
    <w:rsid w:val="00315461"/>
    <w:rsid w:val="0031755E"/>
    <w:rsid w:val="00317D53"/>
    <w:rsid w:val="00321BAB"/>
    <w:rsid w:val="00324781"/>
    <w:rsid w:val="00334383"/>
    <w:rsid w:val="003504FA"/>
    <w:rsid w:val="00351154"/>
    <w:rsid w:val="00356029"/>
    <w:rsid w:val="003620CF"/>
    <w:rsid w:val="00370C22"/>
    <w:rsid w:val="00374016"/>
    <w:rsid w:val="003849D4"/>
    <w:rsid w:val="00391F8A"/>
    <w:rsid w:val="00396252"/>
    <w:rsid w:val="003A31AD"/>
    <w:rsid w:val="003B137A"/>
    <w:rsid w:val="003B1629"/>
    <w:rsid w:val="003B4585"/>
    <w:rsid w:val="003B4A1F"/>
    <w:rsid w:val="003B6E9B"/>
    <w:rsid w:val="003C0FC5"/>
    <w:rsid w:val="003C12A4"/>
    <w:rsid w:val="003C2FFD"/>
    <w:rsid w:val="003C321E"/>
    <w:rsid w:val="003D06B8"/>
    <w:rsid w:val="003D386A"/>
    <w:rsid w:val="003D7E50"/>
    <w:rsid w:val="003E0168"/>
    <w:rsid w:val="003E0598"/>
    <w:rsid w:val="003E2E9C"/>
    <w:rsid w:val="003E3738"/>
    <w:rsid w:val="003F674C"/>
    <w:rsid w:val="003F787C"/>
    <w:rsid w:val="003F7DEE"/>
    <w:rsid w:val="00404F73"/>
    <w:rsid w:val="00410E79"/>
    <w:rsid w:val="00411CBD"/>
    <w:rsid w:val="00413BD9"/>
    <w:rsid w:val="00414698"/>
    <w:rsid w:val="00422811"/>
    <w:rsid w:val="00426498"/>
    <w:rsid w:val="0042650A"/>
    <w:rsid w:val="00427F89"/>
    <w:rsid w:val="00430B38"/>
    <w:rsid w:val="00436A26"/>
    <w:rsid w:val="0044227B"/>
    <w:rsid w:val="00442C22"/>
    <w:rsid w:val="00444E09"/>
    <w:rsid w:val="00446D04"/>
    <w:rsid w:val="0045005B"/>
    <w:rsid w:val="004500B0"/>
    <w:rsid w:val="00450F68"/>
    <w:rsid w:val="004510BD"/>
    <w:rsid w:val="00451222"/>
    <w:rsid w:val="0045562C"/>
    <w:rsid w:val="004602D3"/>
    <w:rsid w:val="004605AD"/>
    <w:rsid w:val="004621F1"/>
    <w:rsid w:val="00462E6C"/>
    <w:rsid w:val="0046494C"/>
    <w:rsid w:val="00464A74"/>
    <w:rsid w:val="00472F29"/>
    <w:rsid w:val="004758F3"/>
    <w:rsid w:val="00476A03"/>
    <w:rsid w:val="00477501"/>
    <w:rsid w:val="00480308"/>
    <w:rsid w:val="00481C9C"/>
    <w:rsid w:val="00486416"/>
    <w:rsid w:val="004916A0"/>
    <w:rsid w:val="004A3666"/>
    <w:rsid w:val="004B1CA0"/>
    <w:rsid w:val="004B2F26"/>
    <w:rsid w:val="004B6EEC"/>
    <w:rsid w:val="004C4C1D"/>
    <w:rsid w:val="004C7732"/>
    <w:rsid w:val="004D396A"/>
    <w:rsid w:val="004D5484"/>
    <w:rsid w:val="004D6674"/>
    <w:rsid w:val="004E047C"/>
    <w:rsid w:val="004E443E"/>
    <w:rsid w:val="004E705F"/>
    <w:rsid w:val="00501130"/>
    <w:rsid w:val="0050562E"/>
    <w:rsid w:val="00512C42"/>
    <w:rsid w:val="005141AB"/>
    <w:rsid w:val="00520D0F"/>
    <w:rsid w:val="00521AE3"/>
    <w:rsid w:val="0052359E"/>
    <w:rsid w:val="00523D31"/>
    <w:rsid w:val="0053083C"/>
    <w:rsid w:val="00530DAF"/>
    <w:rsid w:val="00534CD2"/>
    <w:rsid w:val="005350E5"/>
    <w:rsid w:val="00540A83"/>
    <w:rsid w:val="00541B25"/>
    <w:rsid w:val="00541E52"/>
    <w:rsid w:val="00543425"/>
    <w:rsid w:val="00544C7B"/>
    <w:rsid w:val="005521A3"/>
    <w:rsid w:val="00552E4F"/>
    <w:rsid w:val="00561462"/>
    <w:rsid w:val="00570CDE"/>
    <w:rsid w:val="00570D46"/>
    <w:rsid w:val="005733F0"/>
    <w:rsid w:val="00576F58"/>
    <w:rsid w:val="005774DB"/>
    <w:rsid w:val="00592EEA"/>
    <w:rsid w:val="005A3CB6"/>
    <w:rsid w:val="005A52C7"/>
    <w:rsid w:val="005A56DB"/>
    <w:rsid w:val="005A6966"/>
    <w:rsid w:val="005B0119"/>
    <w:rsid w:val="005B291A"/>
    <w:rsid w:val="005B3291"/>
    <w:rsid w:val="005B34AE"/>
    <w:rsid w:val="005C1454"/>
    <w:rsid w:val="005C14D0"/>
    <w:rsid w:val="005D1D9B"/>
    <w:rsid w:val="005D23AA"/>
    <w:rsid w:val="005D3A3E"/>
    <w:rsid w:val="005D3B8A"/>
    <w:rsid w:val="005D5048"/>
    <w:rsid w:val="005D55AC"/>
    <w:rsid w:val="005E4147"/>
    <w:rsid w:val="005F2986"/>
    <w:rsid w:val="005F514D"/>
    <w:rsid w:val="005F576E"/>
    <w:rsid w:val="005F65C5"/>
    <w:rsid w:val="005F7C44"/>
    <w:rsid w:val="00604D3E"/>
    <w:rsid w:val="006143BA"/>
    <w:rsid w:val="00615F12"/>
    <w:rsid w:val="00621BBB"/>
    <w:rsid w:val="0062240A"/>
    <w:rsid w:val="006231EA"/>
    <w:rsid w:val="006256E3"/>
    <w:rsid w:val="00631587"/>
    <w:rsid w:val="00633DB6"/>
    <w:rsid w:val="00634FCA"/>
    <w:rsid w:val="0063596A"/>
    <w:rsid w:val="00636E2A"/>
    <w:rsid w:val="00640556"/>
    <w:rsid w:val="00641106"/>
    <w:rsid w:val="006444E6"/>
    <w:rsid w:val="00645D02"/>
    <w:rsid w:val="00654D81"/>
    <w:rsid w:val="00654FB7"/>
    <w:rsid w:val="0065659F"/>
    <w:rsid w:val="00663E04"/>
    <w:rsid w:val="00675505"/>
    <w:rsid w:val="00681013"/>
    <w:rsid w:val="006813C5"/>
    <w:rsid w:val="0068642B"/>
    <w:rsid w:val="00686540"/>
    <w:rsid w:val="00687B56"/>
    <w:rsid w:val="00692030"/>
    <w:rsid w:val="0069520E"/>
    <w:rsid w:val="006A20A2"/>
    <w:rsid w:val="006A4951"/>
    <w:rsid w:val="006A7E14"/>
    <w:rsid w:val="006B3422"/>
    <w:rsid w:val="006C21BB"/>
    <w:rsid w:val="006C518E"/>
    <w:rsid w:val="006D4F1C"/>
    <w:rsid w:val="006D5420"/>
    <w:rsid w:val="006E0E81"/>
    <w:rsid w:val="006E5D32"/>
    <w:rsid w:val="006E7FB4"/>
    <w:rsid w:val="006F5659"/>
    <w:rsid w:val="006F5A61"/>
    <w:rsid w:val="0070423E"/>
    <w:rsid w:val="007141D6"/>
    <w:rsid w:val="00715C3A"/>
    <w:rsid w:val="00720D89"/>
    <w:rsid w:val="007213B7"/>
    <w:rsid w:val="00722A10"/>
    <w:rsid w:val="00725C9E"/>
    <w:rsid w:val="00727430"/>
    <w:rsid w:val="0073012C"/>
    <w:rsid w:val="00731167"/>
    <w:rsid w:val="007400FF"/>
    <w:rsid w:val="00742B31"/>
    <w:rsid w:val="00743656"/>
    <w:rsid w:val="00755C09"/>
    <w:rsid w:val="0076209A"/>
    <w:rsid w:val="007641F1"/>
    <w:rsid w:val="007750B1"/>
    <w:rsid w:val="007803E0"/>
    <w:rsid w:val="00784A8F"/>
    <w:rsid w:val="00787EE5"/>
    <w:rsid w:val="00791C68"/>
    <w:rsid w:val="007928BE"/>
    <w:rsid w:val="00792F63"/>
    <w:rsid w:val="007930F9"/>
    <w:rsid w:val="0079431D"/>
    <w:rsid w:val="007A2BC7"/>
    <w:rsid w:val="007A6442"/>
    <w:rsid w:val="007A69E5"/>
    <w:rsid w:val="007B23F9"/>
    <w:rsid w:val="007B3F06"/>
    <w:rsid w:val="007B614C"/>
    <w:rsid w:val="007B7397"/>
    <w:rsid w:val="007C08D6"/>
    <w:rsid w:val="007C5070"/>
    <w:rsid w:val="007C5D89"/>
    <w:rsid w:val="007D6F3E"/>
    <w:rsid w:val="007E156B"/>
    <w:rsid w:val="007E3FA8"/>
    <w:rsid w:val="007F32FD"/>
    <w:rsid w:val="007F5C5C"/>
    <w:rsid w:val="007F74F1"/>
    <w:rsid w:val="00800D53"/>
    <w:rsid w:val="00804B18"/>
    <w:rsid w:val="00813D4C"/>
    <w:rsid w:val="00813E52"/>
    <w:rsid w:val="008168B9"/>
    <w:rsid w:val="00823132"/>
    <w:rsid w:val="00826396"/>
    <w:rsid w:val="00836770"/>
    <w:rsid w:val="00841AD6"/>
    <w:rsid w:val="0084565C"/>
    <w:rsid w:val="00845CB6"/>
    <w:rsid w:val="0085043C"/>
    <w:rsid w:val="00850FB4"/>
    <w:rsid w:val="008513C9"/>
    <w:rsid w:val="008529B1"/>
    <w:rsid w:val="00866B51"/>
    <w:rsid w:val="00866CA1"/>
    <w:rsid w:val="008704A4"/>
    <w:rsid w:val="00872E75"/>
    <w:rsid w:val="00873CFF"/>
    <w:rsid w:val="00876698"/>
    <w:rsid w:val="0088192A"/>
    <w:rsid w:val="008841FA"/>
    <w:rsid w:val="008856F9"/>
    <w:rsid w:val="008921C1"/>
    <w:rsid w:val="0089552E"/>
    <w:rsid w:val="00895890"/>
    <w:rsid w:val="008976AC"/>
    <w:rsid w:val="008A62AE"/>
    <w:rsid w:val="008B0E3A"/>
    <w:rsid w:val="008B35CC"/>
    <w:rsid w:val="008B4FAF"/>
    <w:rsid w:val="008C2222"/>
    <w:rsid w:val="008C27AB"/>
    <w:rsid w:val="008C2DD8"/>
    <w:rsid w:val="008C5E06"/>
    <w:rsid w:val="008C6FAF"/>
    <w:rsid w:val="008D7560"/>
    <w:rsid w:val="008E119F"/>
    <w:rsid w:val="008E391B"/>
    <w:rsid w:val="008E40B4"/>
    <w:rsid w:val="008E5053"/>
    <w:rsid w:val="008F01DE"/>
    <w:rsid w:val="008F5B81"/>
    <w:rsid w:val="008F664F"/>
    <w:rsid w:val="008F6F75"/>
    <w:rsid w:val="0090446D"/>
    <w:rsid w:val="009141D8"/>
    <w:rsid w:val="009149B6"/>
    <w:rsid w:val="00916085"/>
    <w:rsid w:val="009167AD"/>
    <w:rsid w:val="00921BAC"/>
    <w:rsid w:val="009273F5"/>
    <w:rsid w:val="00927EA0"/>
    <w:rsid w:val="00930DF6"/>
    <w:rsid w:val="00933221"/>
    <w:rsid w:val="00935D47"/>
    <w:rsid w:val="00936FF0"/>
    <w:rsid w:val="00937CCB"/>
    <w:rsid w:val="00946221"/>
    <w:rsid w:val="00963743"/>
    <w:rsid w:val="00965DBA"/>
    <w:rsid w:val="00983084"/>
    <w:rsid w:val="0098417E"/>
    <w:rsid w:val="0098465C"/>
    <w:rsid w:val="00984E86"/>
    <w:rsid w:val="00990229"/>
    <w:rsid w:val="0099134A"/>
    <w:rsid w:val="0099791F"/>
    <w:rsid w:val="00997B3A"/>
    <w:rsid w:val="00997BF7"/>
    <w:rsid w:val="009A0BED"/>
    <w:rsid w:val="009A4420"/>
    <w:rsid w:val="009AFA2D"/>
    <w:rsid w:val="009B5645"/>
    <w:rsid w:val="009B5E7C"/>
    <w:rsid w:val="009D7EBC"/>
    <w:rsid w:val="009E092C"/>
    <w:rsid w:val="009E1B33"/>
    <w:rsid w:val="009E2197"/>
    <w:rsid w:val="009E3AF5"/>
    <w:rsid w:val="009E3F7B"/>
    <w:rsid w:val="009E4168"/>
    <w:rsid w:val="009E4E1A"/>
    <w:rsid w:val="009E7389"/>
    <w:rsid w:val="009F167E"/>
    <w:rsid w:val="009F3F4F"/>
    <w:rsid w:val="009F7CEC"/>
    <w:rsid w:val="00A0066A"/>
    <w:rsid w:val="00A01DD6"/>
    <w:rsid w:val="00A03894"/>
    <w:rsid w:val="00A06B38"/>
    <w:rsid w:val="00A07551"/>
    <w:rsid w:val="00A10255"/>
    <w:rsid w:val="00A10532"/>
    <w:rsid w:val="00A124A8"/>
    <w:rsid w:val="00A124EA"/>
    <w:rsid w:val="00A23846"/>
    <w:rsid w:val="00A25089"/>
    <w:rsid w:val="00A25900"/>
    <w:rsid w:val="00A276F9"/>
    <w:rsid w:val="00A41828"/>
    <w:rsid w:val="00A4237D"/>
    <w:rsid w:val="00A43A5B"/>
    <w:rsid w:val="00A4450D"/>
    <w:rsid w:val="00A458E6"/>
    <w:rsid w:val="00A462F0"/>
    <w:rsid w:val="00A50F8D"/>
    <w:rsid w:val="00A570DD"/>
    <w:rsid w:val="00A6245E"/>
    <w:rsid w:val="00A626C1"/>
    <w:rsid w:val="00A66812"/>
    <w:rsid w:val="00A6722D"/>
    <w:rsid w:val="00A70A20"/>
    <w:rsid w:val="00A83E9B"/>
    <w:rsid w:val="00A85F15"/>
    <w:rsid w:val="00A862E7"/>
    <w:rsid w:val="00A87F7F"/>
    <w:rsid w:val="00A93044"/>
    <w:rsid w:val="00A93D84"/>
    <w:rsid w:val="00AA6933"/>
    <w:rsid w:val="00AB6B14"/>
    <w:rsid w:val="00AC6FF8"/>
    <w:rsid w:val="00AC7D5A"/>
    <w:rsid w:val="00AD088D"/>
    <w:rsid w:val="00AD60D4"/>
    <w:rsid w:val="00AE1037"/>
    <w:rsid w:val="00AE1279"/>
    <w:rsid w:val="00AE4B60"/>
    <w:rsid w:val="00AE5CD3"/>
    <w:rsid w:val="00AF1E8E"/>
    <w:rsid w:val="00AF40EF"/>
    <w:rsid w:val="00B00D03"/>
    <w:rsid w:val="00B029CD"/>
    <w:rsid w:val="00B03512"/>
    <w:rsid w:val="00B10D2B"/>
    <w:rsid w:val="00B1226A"/>
    <w:rsid w:val="00B12538"/>
    <w:rsid w:val="00B14DE5"/>
    <w:rsid w:val="00B161FD"/>
    <w:rsid w:val="00B1649D"/>
    <w:rsid w:val="00B16A68"/>
    <w:rsid w:val="00B21122"/>
    <w:rsid w:val="00B24BF2"/>
    <w:rsid w:val="00B315BE"/>
    <w:rsid w:val="00B346F3"/>
    <w:rsid w:val="00B40177"/>
    <w:rsid w:val="00B44698"/>
    <w:rsid w:val="00B448E8"/>
    <w:rsid w:val="00B4716C"/>
    <w:rsid w:val="00B502C0"/>
    <w:rsid w:val="00B51435"/>
    <w:rsid w:val="00B5437A"/>
    <w:rsid w:val="00B55F55"/>
    <w:rsid w:val="00B60A93"/>
    <w:rsid w:val="00B7023C"/>
    <w:rsid w:val="00B73E60"/>
    <w:rsid w:val="00B74D15"/>
    <w:rsid w:val="00B75057"/>
    <w:rsid w:val="00B75377"/>
    <w:rsid w:val="00B8252C"/>
    <w:rsid w:val="00B93356"/>
    <w:rsid w:val="00B949D9"/>
    <w:rsid w:val="00B94F27"/>
    <w:rsid w:val="00BA435A"/>
    <w:rsid w:val="00BA6B49"/>
    <w:rsid w:val="00BB3C2E"/>
    <w:rsid w:val="00BB4CDD"/>
    <w:rsid w:val="00BB5EA6"/>
    <w:rsid w:val="00BB72EE"/>
    <w:rsid w:val="00BC037B"/>
    <w:rsid w:val="00BC1688"/>
    <w:rsid w:val="00BC31D2"/>
    <w:rsid w:val="00BC61B7"/>
    <w:rsid w:val="00BC7AFF"/>
    <w:rsid w:val="00BD78E4"/>
    <w:rsid w:val="00BE0238"/>
    <w:rsid w:val="00BE026F"/>
    <w:rsid w:val="00BE275F"/>
    <w:rsid w:val="00BE336C"/>
    <w:rsid w:val="00BE706D"/>
    <w:rsid w:val="00BE74BA"/>
    <w:rsid w:val="00BF3735"/>
    <w:rsid w:val="00C02ADC"/>
    <w:rsid w:val="00C05444"/>
    <w:rsid w:val="00C106E1"/>
    <w:rsid w:val="00C12B2A"/>
    <w:rsid w:val="00C14839"/>
    <w:rsid w:val="00C21CA0"/>
    <w:rsid w:val="00C237F1"/>
    <w:rsid w:val="00C24086"/>
    <w:rsid w:val="00C26E04"/>
    <w:rsid w:val="00C27B87"/>
    <w:rsid w:val="00C3106B"/>
    <w:rsid w:val="00C34EDE"/>
    <w:rsid w:val="00C460EA"/>
    <w:rsid w:val="00C54436"/>
    <w:rsid w:val="00C61A8B"/>
    <w:rsid w:val="00C645D7"/>
    <w:rsid w:val="00C6655E"/>
    <w:rsid w:val="00C67274"/>
    <w:rsid w:val="00C70B49"/>
    <w:rsid w:val="00C728DB"/>
    <w:rsid w:val="00C73F1E"/>
    <w:rsid w:val="00C75453"/>
    <w:rsid w:val="00C75DB5"/>
    <w:rsid w:val="00C90BE8"/>
    <w:rsid w:val="00C97B80"/>
    <w:rsid w:val="00CA0FF4"/>
    <w:rsid w:val="00CA2AA0"/>
    <w:rsid w:val="00CA3666"/>
    <w:rsid w:val="00CB091D"/>
    <w:rsid w:val="00CB4F56"/>
    <w:rsid w:val="00CB536A"/>
    <w:rsid w:val="00CB63B2"/>
    <w:rsid w:val="00CC43A6"/>
    <w:rsid w:val="00CC6A75"/>
    <w:rsid w:val="00CD090F"/>
    <w:rsid w:val="00CD275D"/>
    <w:rsid w:val="00CD5D63"/>
    <w:rsid w:val="00CE1FBE"/>
    <w:rsid w:val="00CE735F"/>
    <w:rsid w:val="00CE7A3F"/>
    <w:rsid w:val="00CF1C55"/>
    <w:rsid w:val="00CF2EA9"/>
    <w:rsid w:val="00CF489F"/>
    <w:rsid w:val="00CF658E"/>
    <w:rsid w:val="00D06BD9"/>
    <w:rsid w:val="00D06F92"/>
    <w:rsid w:val="00D070B1"/>
    <w:rsid w:val="00D07D8D"/>
    <w:rsid w:val="00D248CF"/>
    <w:rsid w:val="00D258D1"/>
    <w:rsid w:val="00D275CA"/>
    <w:rsid w:val="00D27688"/>
    <w:rsid w:val="00D33AFB"/>
    <w:rsid w:val="00D3432B"/>
    <w:rsid w:val="00D37FD4"/>
    <w:rsid w:val="00D40CF0"/>
    <w:rsid w:val="00D54D39"/>
    <w:rsid w:val="00D6025C"/>
    <w:rsid w:val="00D63B6C"/>
    <w:rsid w:val="00D710FB"/>
    <w:rsid w:val="00D7141C"/>
    <w:rsid w:val="00D824DB"/>
    <w:rsid w:val="00D90399"/>
    <w:rsid w:val="00D93329"/>
    <w:rsid w:val="00D94467"/>
    <w:rsid w:val="00D95816"/>
    <w:rsid w:val="00DA1AA9"/>
    <w:rsid w:val="00DA21A8"/>
    <w:rsid w:val="00DB4D55"/>
    <w:rsid w:val="00DB6CDD"/>
    <w:rsid w:val="00DC0DF1"/>
    <w:rsid w:val="00DC1FE5"/>
    <w:rsid w:val="00DC21A9"/>
    <w:rsid w:val="00DC44AB"/>
    <w:rsid w:val="00DC61A2"/>
    <w:rsid w:val="00DD285A"/>
    <w:rsid w:val="00DD2F8B"/>
    <w:rsid w:val="00DE08DD"/>
    <w:rsid w:val="00DE0EEB"/>
    <w:rsid w:val="00DE0FFC"/>
    <w:rsid w:val="00DE1194"/>
    <w:rsid w:val="00DE1F7A"/>
    <w:rsid w:val="00E01E36"/>
    <w:rsid w:val="00E10356"/>
    <w:rsid w:val="00E14CA1"/>
    <w:rsid w:val="00E2286D"/>
    <w:rsid w:val="00E25803"/>
    <w:rsid w:val="00E33016"/>
    <w:rsid w:val="00E35A7C"/>
    <w:rsid w:val="00E4073D"/>
    <w:rsid w:val="00E42A98"/>
    <w:rsid w:val="00E44066"/>
    <w:rsid w:val="00E4590E"/>
    <w:rsid w:val="00E5121D"/>
    <w:rsid w:val="00E51368"/>
    <w:rsid w:val="00E52A02"/>
    <w:rsid w:val="00E608CC"/>
    <w:rsid w:val="00E6160B"/>
    <w:rsid w:val="00E6471C"/>
    <w:rsid w:val="00E65A62"/>
    <w:rsid w:val="00E76A23"/>
    <w:rsid w:val="00E803E9"/>
    <w:rsid w:val="00E80D1C"/>
    <w:rsid w:val="00E8473F"/>
    <w:rsid w:val="00E84D49"/>
    <w:rsid w:val="00E91DA4"/>
    <w:rsid w:val="00E96DC1"/>
    <w:rsid w:val="00EA2920"/>
    <w:rsid w:val="00EA7319"/>
    <w:rsid w:val="00EA7927"/>
    <w:rsid w:val="00EB6A1B"/>
    <w:rsid w:val="00EC0BDF"/>
    <w:rsid w:val="00EC1FF1"/>
    <w:rsid w:val="00EC2E1A"/>
    <w:rsid w:val="00EC6024"/>
    <w:rsid w:val="00EC7C8A"/>
    <w:rsid w:val="00ED02CB"/>
    <w:rsid w:val="00ED0FCD"/>
    <w:rsid w:val="00ED2723"/>
    <w:rsid w:val="00EE3E31"/>
    <w:rsid w:val="00EE6176"/>
    <w:rsid w:val="00EE6EDE"/>
    <w:rsid w:val="00EF62B7"/>
    <w:rsid w:val="00F009D4"/>
    <w:rsid w:val="00F1189F"/>
    <w:rsid w:val="00F12C0D"/>
    <w:rsid w:val="00F1405F"/>
    <w:rsid w:val="00F1609C"/>
    <w:rsid w:val="00F21999"/>
    <w:rsid w:val="00F238D8"/>
    <w:rsid w:val="00F26349"/>
    <w:rsid w:val="00F263C3"/>
    <w:rsid w:val="00F270CA"/>
    <w:rsid w:val="00F273A1"/>
    <w:rsid w:val="00F27779"/>
    <w:rsid w:val="00F27A62"/>
    <w:rsid w:val="00F40A62"/>
    <w:rsid w:val="00F42D3A"/>
    <w:rsid w:val="00F45C66"/>
    <w:rsid w:val="00F47C5F"/>
    <w:rsid w:val="00F5178C"/>
    <w:rsid w:val="00F531A4"/>
    <w:rsid w:val="00F60C8F"/>
    <w:rsid w:val="00F656A5"/>
    <w:rsid w:val="00F65C49"/>
    <w:rsid w:val="00F67A26"/>
    <w:rsid w:val="00F71038"/>
    <w:rsid w:val="00F73D81"/>
    <w:rsid w:val="00F92A42"/>
    <w:rsid w:val="00F9383D"/>
    <w:rsid w:val="00F9465B"/>
    <w:rsid w:val="00FA2143"/>
    <w:rsid w:val="00FA2872"/>
    <w:rsid w:val="00FA2FD0"/>
    <w:rsid w:val="00FA7087"/>
    <w:rsid w:val="00FB4A88"/>
    <w:rsid w:val="00FC568E"/>
    <w:rsid w:val="00FE0DF5"/>
    <w:rsid w:val="00FE5FE4"/>
    <w:rsid w:val="00FE7473"/>
    <w:rsid w:val="00FF2618"/>
    <w:rsid w:val="00FF53A7"/>
    <w:rsid w:val="016238B9"/>
    <w:rsid w:val="0164AE14"/>
    <w:rsid w:val="019571B4"/>
    <w:rsid w:val="01BDE45B"/>
    <w:rsid w:val="0239465F"/>
    <w:rsid w:val="0265655C"/>
    <w:rsid w:val="0359B4BC"/>
    <w:rsid w:val="04026DB5"/>
    <w:rsid w:val="04300AF6"/>
    <w:rsid w:val="04925874"/>
    <w:rsid w:val="04C2F90C"/>
    <w:rsid w:val="0784B054"/>
    <w:rsid w:val="0866E4EC"/>
    <w:rsid w:val="092FA0FB"/>
    <w:rsid w:val="099E69A5"/>
    <w:rsid w:val="0BDEBB16"/>
    <w:rsid w:val="0BE5D698"/>
    <w:rsid w:val="0D5B16AF"/>
    <w:rsid w:val="0DA4C454"/>
    <w:rsid w:val="0FDD27AB"/>
    <w:rsid w:val="109C25F2"/>
    <w:rsid w:val="11143C58"/>
    <w:rsid w:val="124C6CFC"/>
    <w:rsid w:val="130D203B"/>
    <w:rsid w:val="1394B8E3"/>
    <w:rsid w:val="13AD1686"/>
    <w:rsid w:val="13E67184"/>
    <w:rsid w:val="140F4213"/>
    <w:rsid w:val="1425289E"/>
    <w:rsid w:val="153365C1"/>
    <w:rsid w:val="161ABC89"/>
    <w:rsid w:val="162B0E1D"/>
    <w:rsid w:val="164C692F"/>
    <w:rsid w:val="16F4B06C"/>
    <w:rsid w:val="16FD243F"/>
    <w:rsid w:val="170C2CEC"/>
    <w:rsid w:val="196AE194"/>
    <w:rsid w:val="19E592C1"/>
    <w:rsid w:val="1A27D177"/>
    <w:rsid w:val="1C220DDE"/>
    <w:rsid w:val="1D9433BC"/>
    <w:rsid w:val="1DE609D0"/>
    <w:rsid w:val="1DE6108F"/>
    <w:rsid w:val="2083954A"/>
    <w:rsid w:val="21359288"/>
    <w:rsid w:val="21EDD9E1"/>
    <w:rsid w:val="222FCA05"/>
    <w:rsid w:val="22488146"/>
    <w:rsid w:val="22A152B3"/>
    <w:rsid w:val="232CE42A"/>
    <w:rsid w:val="23764318"/>
    <w:rsid w:val="24CC60B9"/>
    <w:rsid w:val="27F28791"/>
    <w:rsid w:val="29684323"/>
    <w:rsid w:val="2A2E87DA"/>
    <w:rsid w:val="2A50EBFF"/>
    <w:rsid w:val="2AF52134"/>
    <w:rsid w:val="2B650882"/>
    <w:rsid w:val="2B8C1E39"/>
    <w:rsid w:val="2C3FC841"/>
    <w:rsid w:val="2ED01FBC"/>
    <w:rsid w:val="2F69D554"/>
    <w:rsid w:val="305791C8"/>
    <w:rsid w:val="311AE859"/>
    <w:rsid w:val="31FE0B75"/>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895CB"/>
    <w:rsid w:val="4C8ACE81"/>
    <w:rsid w:val="4D3046E1"/>
    <w:rsid w:val="4DF75422"/>
    <w:rsid w:val="4FC83C97"/>
    <w:rsid w:val="509F6110"/>
    <w:rsid w:val="50DEAAA4"/>
    <w:rsid w:val="50FD54E5"/>
    <w:rsid w:val="510BD056"/>
    <w:rsid w:val="5156331E"/>
    <w:rsid w:val="52ACAF99"/>
    <w:rsid w:val="52D6B9B5"/>
    <w:rsid w:val="52EE648D"/>
    <w:rsid w:val="547C0F51"/>
    <w:rsid w:val="54A76B96"/>
    <w:rsid w:val="54D51E1A"/>
    <w:rsid w:val="54EE6A9C"/>
    <w:rsid w:val="55F130FE"/>
    <w:rsid w:val="5688AE57"/>
    <w:rsid w:val="56D14504"/>
    <w:rsid w:val="57C413CF"/>
    <w:rsid w:val="5821B5D6"/>
    <w:rsid w:val="58661CC3"/>
    <w:rsid w:val="59FDEB6A"/>
    <w:rsid w:val="5C912E21"/>
    <w:rsid w:val="5CC34F4A"/>
    <w:rsid w:val="5DC44F9D"/>
    <w:rsid w:val="5E9D917B"/>
    <w:rsid w:val="60D0004F"/>
    <w:rsid w:val="63105139"/>
    <w:rsid w:val="638BA553"/>
    <w:rsid w:val="64F257E0"/>
    <w:rsid w:val="64F2F3A2"/>
    <w:rsid w:val="6644EDCB"/>
    <w:rsid w:val="668EE93F"/>
    <w:rsid w:val="6709F3A4"/>
    <w:rsid w:val="670FCF96"/>
    <w:rsid w:val="6725AC3C"/>
    <w:rsid w:val="67ADA1DC"/>
    <w:rsid w:val="6A3571CF"/>
    <w:rsid w:val="6AB45E3E"/>
    <w:rsid w:val="6ADE1F61"/>
    <w:rsid w:val="6B30DE14"/>
    <w:rsid w:val="6BD14230"/>
    <w:rsid w:val="6BD576B5"/>
    <w:rsid w:val="6C338B44"/>
    <w:rsid w:val="6DD51402"/>
    <w:rsid w:val="6E1E5A43"/>
    <w:rsid w:val="6E9D5CBA"/>
    <w:rsid w:val="6EC9D0F8"/>
    <w:rsid w:val="6EEBA536"/>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7DDD00"/>
    <w:rsid w:val="79B2CAAB"/>
    <w:rsid w:val="79D028B7"/>
    <w:rsid w:val="7A1867AD"/>
    <w:rsid w:val="7AE243FE"/>
    <w:rsid w:val="7BB4C888"/>
    <w:rsid w:val="7C6BDC74"/>
    <w:rsid w:val="7C93952E"/>
    <w:rsid w:val="7DA40280"/>
    <w:rsid w:val="7E88F2E4"/>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641106"/>
  </w:style>
  <w:style w:type="character" w:customStyle="1" w:styleId="normaltextrun1">
    <w:name w:val="normaltextrun1"/>
    <w:basedOn w:val="DefaultParagraphFont"/>
    <w:rsid w:val="00E52A02"/>
  </w:style>
  <w:style w:type="character" w:styleId="Strong">
    <w:name w:val="Strong"/>
    <w:basedOn w:val="DefaultParagraphFont"/>
    <w:uiPriority w:val="22"/>
    <w:qFormat/>
    <w:rsid w:val="00E52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3269">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76708641">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18</cp:revision>
  <cp:lastPrinted>2024-02-26T09:28:00Z</cp:lastPrinted>
  <dcterms:created xsi:type="dcterms:W3CDTF">2024-02-23T11:40:00Z</dcterms:created>
  <dcterms:modified xsi:type="dcterms:W3CDTF">2024-03-04T10:45:00Z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